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0F1E" w:rsidRPr="00010F1E" w:rsidRDefault="00010F1E" w:rsidP="00010F1E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b/>
          <w:bCs/>
          <w:caps/>
          <w:sz w:val="28"/>
          <w:szCs w:val="31"/>
          <w:lang w:eastAsia="ru-RU"/>
        </w:rPr>
        <w:t>ТЕПЛОВАЯ ЗАЩИТА ЗДАНИЙ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r w:rsidRPr="00010F1E">
        <w:rPr>
          <w:rFonts w:ascii="Times New Roman" w:eastAsia="Times New Roman" w:hAnsi="Times New Roman" w:cs="Times New Roman"/>
          <w:b/>
          <w:bCs/>
          <w:caps/>
          <w:sz w:val="24"/>
          <w:szCs w:val="47"/>
          <w:lang w:eastAsia="ru-RU"/>
        </w:rPr>
        <w:t>СН</w:t>
      </w:r>
      <w:r w:rsidRPr="00010F1E">
        <w:rPr>
          <w:rFonts w:ascii="Times New Roman" w:eastAsia="Times New Roman" w:hAnsi="Times New Roman" w:cs="Times New Roman"/>
          <w:b/>
          <w:bCs/>
          <w:sz w:val="24"/>
          <w:szCs w:val="47"/>
          <w:lang w:eastAsia="ru-RU"/>
        </w:rPr>
        <w:t>и</w:t>
      </w:r>
      <w:r w:rsidRPr="00010F1E">
        <w:rPr>
          <w:rFonts w:ascii="Times New Roman" w:eastAsia="Times New Roman" w:hAnsi="Times New Roman" w:cs="Times New Roman"/>
          <w:b/>
          <w:bCs/>
          <w:caps/>
          <w:sz w:val="24"/>
          <w:szCs w:val="47"/>
          <w:lang w:eastAsia="ru-RU"/>
        </w:rPr>
        <w:t>П 23-02-2003</w:t>
      </w:r>
    </w:p>
    <w:bookmarkEnd w:id="0"/>
    <w:p w:rsidR="00010F1E" w:rsidRPr="00010F1E" w:rsidRDefault="00010F1E" w:rsidP="00010F1E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b/>
          <w:bCs/>
          <w:caps/>
          <w:sz w:val="24"/>
          <w:szCs w:val="18"/>
          <w:lang w:eastAsia="ru-RU"/>
        </w:rPr>
        <w:t xml:space="preserve">ГОСУДАРСТВЕННЫЙ КОМИТЕТ РОССИЙСКОЙ ФЕДЕРАЦИИ </w:t>
      </w:r>
      <w:r w:rsidRPr="00010F1E">
        <w:rPr>
          <w:rFonts w:ascii="Times New Roman" w:eastAsia="Times New Roman" w:hAnsi="Times New Roman" w:cs="Times New Roman"/>
          <w:b/>
          <w:bCs/>
          <w:caps/>
          <w:sz w:val="24"/>
          <w:szCs w:val="18"/>
          <w:lang w:eastAsia="ru-RU"/>
        </w:rPr>
        <w:br/>
        <w:t xml:space="preserve">ПО СТРОИТЕЛЬСТВУ И ЖИЛИЩНО-КОММУНАЛЬНОМУ КОМПЛЕКСУ </w:t>
      </w:r>
      <w:r w:rsidRPr="00010F1E">
        <w:rPr>
          <w:rFonts w:ascii="Times New Roman" w:eastAsia="Times New Roman" w:hAnsi="Times New Roman" w:cs="Times New Roman"/>
          <w:b/>
          <w:bCs/>
          <w:caps/>
          <w:sz w:val="24"/>
          <w:szCs w:val="18"/>
          <w:lang w:eastAsia="ru-RU"/>
        </w:rPr>
        <w:br/>
      </w:r>
      <w:r w:rsidRPr="00010F1E">
        <w:rPr>
          <w:rFonts w:ascii="Times New Roman" w:eastAsia="Times New Roman" w:hAnsi="Times New Roman" w:cs="Arial"/>
          <w:b/>
          <w:bCs/>
          <w:caps/>
          <w:sz w:val="24"/>
          <w:szCs w:val="18"/>
          <w:lang w:eastAsia="ru-RU"/>
        </w:rPr>
        <w:t>(ГОССТРОЙ РОССИИ)</w:t>
      </w:r>
    </w:p>
    <w:p w:rsidR="00010F1E" w:rsidRPr="00010F1E" w:rsidRDefault="00010F1E" w:rsidP="00010F1E">
      <w:pPr>
        <w:shd w:val="clear" w:color="auto" w:fill="FFFFFF"/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b/>
          <w:bCs/>
          <w:caps/>
          <w:sz w:val="24"/>
          <w:szCs w:val="27"/>
          <w:lang w:eastAsia="ru-RU"/>
        </w:rPr>
        <w:t>Москва 2004</w:t>
      </w:r>
    </w:p>
    <w:p w:rsidR="00010F1E" w:rsidRPr="00010F1E" w:rsidRDefault="00010F1E" w:rsidP="00010F1E">
      <w:pPr>
        <w:shd w:val="clear" w:color="auto" w:fill="FFFFFF"/>
        <w:spacing w:before="100" w:beforeAutospacing="1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caps/>
          <w:sz w:val="24"/>
          <w:szCs w:val="23"/>
          <w:lang w:eastAsia="ru-RU"/>
        </w:rPr>
        <w:t>ПРЕДИСЛОВИЕ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1 РАЗРАБОТАНЫ НИИ строительной физики Российской академии архитектуры и строительных наук, ЦНИИЭП жилища, Ассоциацией инженеров по отоплению, вентиляции, кондиционированию воздуха, теплоснабжению и строительной теплофизике, </w:t>
      </w:r>
      <w:proofErr w:type="spellStart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Мосгосэкспертизой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и группой специалистов</w:t>
      </w:r>
    </w:p>
    <w:p w:rsidR="00010F1E" w:rsidRPr="00010F1E" w:rsidRDefault="00010F1E" w:rsidP="00010F1E">
      <w:pPr>
        <w:shd w:val="clear" w:color="auto" w:fill="FFFFFF"/>
        <w:spacing w:before="120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ВНЕСЕНЫ Управлением технического нормирования, стандартизации и сертификации в строительстве и ЖКХ Госстроя России</w:t>
      </w:r>
    </w:p>
    <w:p w:rsidR="00010F1E" w:rsidRPr="00010F1E" w:rsidRDefault="00010F1E" w:rsidP="00010F1E">
      <w:pPr>
        <w:shd w:val="clear" w:color="auto" w:fill="FFFFFF"/>
        <w:spacing w:before="120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2 ПРИНЯТЫ И ВВЕДЕНЫ В ДЕЙСТВИЕ с 1 октября 2003 г. постановлением Госстроя России от 26.06.2003 г. № 113</w:t>
      </w:r>
    </w:p>
    <w:p w:rsidR="00010F1E" w:rsidRPr="00010F1E" w:rsidRDefault="00010F1E" w:rsidP="00010F1E">
      <w:pPr>
        <w:shd w:val="clear" w:color="auto" w:fill="FFFFFF"/>
        <w:spacing w:before="120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3 ВЗАМЕН </w:t>
      </w:r>
      <w:hyperlink r:id="rId4" w:tooltip="Строительная теплотехника" w:history="1">
        <w:r w:rsidRPr="00010F1E">
          <w:rPr>
            <w:rFonts w:ascii="Times New Roman" w:eastAsia="Times New Roman" w:hAnsi="Times New Roman" w:cs="Times New Roman"/>
            <w:sz w:val="24"/>
            <w:szCs w:val="23"/>
            <w:lang w:eastAsia="ru-RU"/>
          </w:rPr>
          <w:t>СНиП II-3-79</w:t>
        </w:r>
      </w:hyperlink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*</w:t>
      </w:r>
    </w:p>
    <w:p w:rsidR="00010F1E" w:rsidRPr="00010F1E" w:rsidRDefault="00010F1E" w:rsidP="00010F1E">
      <w:pPr>
        <w:shd w:val="clear" w:color="auto" w:fill="FFFFFF"/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  <w:t>СОДЕРЖАНИЕ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290"/>
      </w:tblGrid>
      <w:tr w:rsidR="00010F1E" w:rsidRPr="00010F1E" w:rsidTr="00010F1E">
        <w:trPr>
          <w:jc w:val="center"/>
        </w:trPr>
        <w:tc>
          <w:tcPr>
            <w:tcW w:w="92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10F1E" w:rsidRPr="00010F1E" w:rsidRDefault="00010F1E" w:rsidP="00010F1E">
            <w:pPr>
              <w:tabs>
                <w:tab w:val="right" w:leader="dot" w:pos="9071"/>
              </w:tabs>
              <w:spacing w:before="100" w:beforeAutospacing="1" w:after="100" w:afterAutospacing="1" w:line="240" w:lineRule="auto"/>
              <w:ind w:right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" w:anchor="i17207" w:history="1">
              <w:r w:rsidRPr="00010F1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Введение</w:t>
              </w:r>
            </w:hyperlink>
          </w:p>
          <w:p w:rsidR="00010F1E" w:rsidRPr="00010F1E" w:rsidRDefault="00010F1E" w:rsidP="00010F1E">
            <w:pPr>
              <w:tabs>
                <w:tab w:val="right" w:leader="dot" w:pos="9071"/>
              </w:tabs>
              <w:spacing w:before="100" w:beforeAutospacing="1" w:after="100" w:afterAutospacing="1" w:line="240" w:lineRule="auto"/>
              <w:ind w:right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" w:anchor="i22727" w:history="1">
              <w:r w:rsidRPr="00010F1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1 </w:t>
              </w:r>
              <w:r w:rsidRPr="00010F1E">
                <w:rPr>
                  <w:rFonts w:ascii="Times New Roman" w:eastAsia="Times New Roman" w:hAnsi="Times New Roman" w:cs="Times New Roman"/>
                  <w:caps/>
                  <w:color w:val="0000FF"/>
                  <w:sz w:val="24"/>
                  <w:szCs w:val="24"/>
                  <w:u w:val="single"/>
                  <w:lang w:eastAsia="ru-RU"/>
                </w:rPr>
                <w:t>о</w:t>
              </w:r>
              <w:r w:rsidRPr="00010F1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бласть применения</w:t>
              </w:r>
            </w:hyperlink>
          </w:p>
          <w:p w:rsidR="00010F1E" w:rsidRPr="00010F1E" w:rsidRDefault="00010F1E" w:rsidP="00010F1E">
            <w:pPr>
              <w:tabs>
                <w:tab w:val="right" w:leader="dot" w:pos="9071"/>
              </w:tabs>
              <w:spacing w:before="100" w:beforeAutospacing="1" w:after="100" w:afterAutospacing="1" w:line="240" w:lineRule="auto"/>
              <w:ind w:right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" w:anchor="i35034" w:history="1">
              <w:r w:rsidRPr="00010F1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2 </w:t>
              </w:r>
              <w:r w:rsidRPr="00010F1E">
                <w:rPr>
                  <w:rFonts w:ascii="Times New Roman" w:eastAsia="Times New Roman" w:hAnsi="Times New Roman" w:cs="Times New Roman"/>
                  <w:caps/>
                  <w:color w:val="0000FF"/>
                  <w:sz w:val="24"/>
                  <w:szCs w:val="24"/>
                  <w:u w:val="single"/>
                  <w:lang w:eastAsia="ru-RU"/>
                </w:rPr>
                <w:t>н</w:t>
              </w:r>
              <w:r w:rsidRPr="00010F1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ормативные ссылки</w:t>
              </w:r>
            </w:hyperlink>
          </w:p>
          <w:p w:rsidR="00010F1E" w:rsidRPr="00010F1E" w:rsidRDefault="00010F1E" w:rsidP="00010F1E">
            <w:pPr>
              <w:tabs>
                <w:tab w:val="right" w:leader="dot" w:pos="9071"/>
              </w:tabs>
              <w:spacing w:before="100" w:beforeAutospacing="1" w:after="100" w:afterAutospacing="1" w:line="240" w:lineRule="auto"/>
              <w:ind w:right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anchor="i48845" w:history="1">
              <w:r w:rsidRPr="00010F1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3 </w:t>
              </w:r>
              <w:r w:rsidRPr="00010F1E">
                <w:rPr>
                  <w:rFonts w:ascii="Times New Roman" w:eastAsia="Times New Roman" w:hAnsi="Times New Roman" w:cs="Times New Roman"/>
                  <w:caps/>
                  <w:color w:val="0000FF"/>
                  <w:sz w:val="24"/>
                  <w:szCs w:val="24"/>
                  <w:u w:val="single"/>
                  <w:lang w:eastAsia="ru-RU"/>
                </w:rPr>
                <w:t>т</w:t>
              </w:r>
              <w:r w:rsidRPr="00010F1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ермины и определения</w:t>
              </w:r>
            </w:hyperlink>
          </w:p>
          <w:p w:rsidR="00010F1E" w:rsidRPr="00010F1E" w:rsidRDefault="00010F1E" w:rsidP="00010F1E">
            <w:pPr>
              <w:tabs>
                <w:tab w:val="right" w:leader="dot" w:pos="9071"/>
              </w:tabs>
              <w:spacing w:before="100" w:beforeAutospacing="1" w:after="100" w:afterAutospacing="1" w:line="240" w:lineRule="auto"/>
              <w:ind w:right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anchor="i55193" w:history="1">
              <w:r w:rsidRPr="00010F1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4 </w:t>
              </w:r>
              <w:r w:rsidRPr="00010F1E">
                <w:rPr>
                  <w:rFonts w:ascii="Times New Roman" w:eastAsia="Times New Roman" w:hAnsi="Times New Roman" w:cs="Times New Roman"/>
                  <w:caps/>
                  <w:color w:val="0000FF"/>
                  <w:sz w:val="24"/>
                  <w:szCs w:val="24"/>
                  <w:u w:val="single"/>
                  <w:lang w:eastAsia="ru-RU"/>
                </w:rPr>
                <w:t>о</w:t>
              </w:r>
              <w:r w:rsidRPr="00010F1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бщие положения, классификация</w:t>
              </w:r>
            </w:hyperlink>
          </w:p>
          <w:p w:rsidR="00010F1E" w:rsidRPr="00010F1E" w:rsidRDefault="00010F1E" w:rsidP="00010F1E">
            <w:pPr>
              <w:tabs>
                <w:tab w:val="right" w:leader="dot" w:pos="9071"/>
              </w:tabs>
              <w:spacing w:before="100" w:beforeAutospacing="1" w:after="100" w:afterAutospacing="1" w:line="240" w:lineRule="auto"/>
              <w:ind w:right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anchor="i98187" w:history="1">
              <w:r w:rsidRPr="00010F1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5 </w:t>
              </w:r>
              <w:r w:rsidRPr="00010F1E">
                <w:rPr>
                  <w:rFonts w:ascii="Times New Roman" w:eastAsia="Times New Roman" w:hAnsi="Times New Roman" w:cs="Times New Roman"/>
                  <w:caps/>
                  <w:color w:val="0000FF"/>
                  <w:sz w:val="24"/>
                  <w:szCs w:val="24"/>
                  <w:u w:val="single"/>
                  <w:lang w:eastAsia="ru-RU"/>
                </w:rPr>
                <w:t>т</w:t>
              </w:r>
              <w:r w:rsidRPr="00010F1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епловая защита зданий</w:t>
              </w:r>
            </w:hyperlink>
          </w:p>
          <w:p w:rsidR="00010F1E" w:rsidRPr="00010F1E" w:rsidRDefault="00010F1E" w:rsidP="00010F1E">
            <w:pPr>
              <w:tabs>
                <w:tab w:val="right" w:leader="dot" w:pos="9071"/>
              </w:tabs>
              <w:spacing w:before="100" w:beforeAutospacing="1" w:after="100" w:afterAutospacing="1" w:line="240" w:lineRule="auto"/>
              <w:ind w:right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anchor="i276510" w:history="1">
              <w:r w:rsidRPr="00010F1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6 </w:t>
              </w:r>
              <w:r w:rsidRPr="00010F1E">
                <w:rPr>
                  <w:rFonts w:ascii="Times New Roman" w:eastAsia="Times New Roman" w:hAnsi="Times New Roman" w:cs="Times New Roman"/>
                  <w:caps/>
                  <w:color w:val="0000FF"/>
                  <w:sz w:val="24"/>
                  <w:szCs w:val="24"/>
                  <w:u w:val="single"/>
                  <w:lang w:eastAsia="ru-RU"/>
                </w:rPr>
                <w:t>п</w:t>
              </w:r>
              <w:r w:rsidRPr="00010F1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овышение энергетической эффективности существующих зданий</w:t>
              </w:r>
            </w:hyperlink>
          </w:p>
          <w:p w:rsidR="00010F1E" w:rsidRPr="00010F1E" w:rsidRDefault="00010F1E" w:rsidP="00010F1E">
            <w:pPr>
              <w:tabs>
                <w:tab w:val="right" w:leader="dot" w:pos="9071"/>
              </w:tabs>
              <w:spacing w:before="100" w:beforeAutospacing="1" w:after="100" w:afterAutospacing="1" w:line="240" w:lineRule="auto"/>
              <w:ind w:right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" w:anchor="i284509" w:history="1">
              <w:r w:rsidRPr="00010F1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7 </w:t>
              </w:r>
              <w:r w:rsidRPr="00010F1E">
                <w:rPr>
                  <w:rFonts w:ascii="Times New Roman" w:eastAsia="Times New Roman" w:hAnsi="Times New Roman" w:cs="Times New Roman"/>
                  <w:caps/>
                  <w:color w:val="0000FF"/>
                  <w:sz w:val="24"/>
                  <w:szCs w:val="24"/>
                  <w:u w:val="single"/>
                  <w:lang w:eastAsia="ru-RU"/>
                </w:rPr>
                <w:t>т</w:t>
              </w:r>
              <w:r w:rsidRPr="00010F1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еплоустойчивость ограждающих конструкций</w:t>
              </w:r>
            </w:hyperlink>
          </w:p>
          <w:p w:rsidR="00010F1E" w:rsidRPr="00010F1E" w:rsidRDefault="00010F1E" w:rsidP="00010F1E">
            <w:pPr>
              <w:tabs>
                <w:tab w:val="right" w:leader="dot" w:pos="9071"/>
              </w:tabs>
              <w:spacing w:before="100" w:beforeAutospacing="1" w:after="100" w:afterAutospacing="1" w:line="240" w:lineRule="auto"/>
              <w:ind w:right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" w:anchor="i318035" w:history="1">
              <w:r w:rsidRPr="00010F1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8 </w:t>
              </w:r>
              <w:r w:rsidRPr="00010F1E">
                <w:rPr>
                  <w:rFonts w:ascii="Times New Roman" w:eastAsia="Times New Roman" w:hAnsi="Times New Roman" w:cs="Times New Roman"/>
                  <w:caps/>
                  <w:color w:val="0000FF"/>
                  <w:sz w:val="24"/>
                  <w:szCs w:val="24"/>
                  <w:u w:val="single"/>
                  <w:lang w:eastAsia="ru-RU"/>
                </w:rPr>
                <w:t>в</w:t>
              </w:r>
              <w:r w:rsidRPr="00010F1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оздухопроницаемость ограждающих конструкций и помещений</w:t>
              </w:r>
            </w:hyperlink>
          </w:p>
          <w:p w:rsidR="00010F1E" w:rsidRPr="00010F1E" w:rsidRDefault="00010F1E" w:rsidP="00010F1E">
            <w:pPr>
              <w:tabs>
                <w:tab w:val="right" w:leader="dot" w:pos="9071"/>
              </w:tabs>
              <w:spacing w:before="100" w:beforeAutospacing="1" w:after="100" w:afterAutospacing="1" w:line="240" w:lineRule="auto"/>
              <w:ind w:right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" w:anchor="i393554" w:history="1">
              <w:r w:rsidRPr="00010F1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9 </w:t>
              </w:r>
              <w:r w:rsidRPr="00010F1E">
                <w:rPr>
                  <w:rFonts w:ascii="Times New Roman" w:eastAsia="Times New Roman" w:hAnsi="Times New Roman" w:cs="Times New Roman"/>
                  <w:caps/>
                  <w:color w:val="0000FF"/>
                  <w:sz w:val="24"/>
                  <w:szCs w:val="24"/>
                  <w:u w:val="single"/>
                  <w:lang w:eastAsia="ru-RU"/>
                </w:rPr>
                <w:t>з</w:t>
              </w:r>
              <w:r w:rsidRPr="00010F1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ащита от переувлажнения ограждающих конструкций</w:t>
              </w:r>
            </w:hyperlink>
          </w:p>
          <w:p w:rsidR="00010F1E" w:rsidRPr="00010F1E" w:rsidRDefault="00010F1E" w:rsidP="00010F1E">
            <w:pPr>
              <w:tabs>
                <w:tab w:val="right" w:leader="dot" w:pos="9071"/>
              </w:tabs>
              <w:spacing w:before="100" w:beforeAutospacing="1" w:after="100" w:afterAutospacing="1" w:line="240" w:lineRule="auto"/>
              <w:ind w:right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" w:anchor="i433906" w:history="1">
              <w:r w:rsidRPr="00010F1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10 </w:t>
              </w:r>
              <w:r w:rsidRPr="00010F1E">
                <w:rPr>
                  <w:rFonts w:ascii="Times New Roman" w:eastAsia="Times New Roman" w:hAnsi="Times New Roman" w:cs="Times New Roman"/>
                  <w:caps/>
                  <w:color w:val="0000FF"/>
                  <w:sz w:val="24"/>
                  <w:szCs w:val="24"/>
                  <w:u w:val="single"/>
                  <w:lang w:eastAsia="ru-RU"/>
                </w:rPr>
                <w:t>т</w:t>
              </w:r>
              <w:r w:rsidRPr="00010F1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еплоусвоение поверхности полов</w:t>
              </w:r>
            </w:hyperlink>
          </w:p>
          <w:p w:rsidR="00010F1E" w:rsidRPr="00010F1E" w:rsidRDefault="00010F1E" w:rsidP="00010F1E">
            <w:pPr>
              <w:tabs>
                <w:tab w:val="right" w:leader="dot" w:pos="9071"/>
              </w:tabs>
              <w:spacing w:before="100" w:beforeAutospacing="1" w:after="100" w:afterAutospacing="1" w:line="240" w:lineRule="auto"/>
              <w:ind w:right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" w:anchor="i453207" w:history="1">
              <w:r w:rsidRPr="00010F1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11 </w:t>
              </w:r>
              <w:r w:rsidRPr="00010F1E">
                <w:rPr>
                  <w:rFonts w:ascii="Times New Roman" w:eastAsia="Times New Roman" w:hAnsi="Times New Roman" w:cs="Times New Roman"/>
                  <w:caps/>
                  <w:color w:val="0000FF"/>
                  <w:sz w:val="24"/>
                  <w:szCs w:val="24"/>
                  <w:u w:val="single"/>
                  <w:lang w:eastAsia="ru-RU"/>
                </w:rPr>
                <w:t>к</w:t>
              </w:r>
              <w:r w:rsidRPr="00010F1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онтроль нормируемых показателей</w:t>
              </w:r>
            </w:hyperlink>
          </w:p>
          <w:p w:rsidR="00010F1E" w:rsidRPr="00010F1E" w:rsidRDefault="00010F1E" w:rsidP="00010F1E">
            <w:pPr>
              <w:tabs>
                <w:tab w:val="right" w:leader="dot" w:pos="9071"/>
              </w:tabs>
              <w:spacing w:before="100" w:beforeAutospacing="1" w:after="100" w:afterAutospacing="1" w:line="240" w:lineRule="auto"/>
              <w:ind w:right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" w:anchor="i483780" w:history="1">
              <w:r w:rsidRPr="00010F1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12 </w:t>
              </w:r>
              <w:r w:rsidRPr="00010F1E">
                <w:rPr>
                  <w:rFonts w:ascii="Times New Roman" w:eastAsia="Times New Roman" w:hAnsi="Times New Roman" w:cs="Times New Roman"/>
                  <w:caps/>
                  <w:color w:val="0000FF"/>
                  <w:sz w:val="24"/>
                  <w:szCs w:val="24"/>
                  <w:u w:val="single"/>
                  <w:lang w:eastAsia="ru-RU"/>
                </w:rPr>
                <w:t>э</w:t>
              </w:r>
              <w:r w:rsidRPr="00010F1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нергетический паспорт здания</w:t>
              </w:r>
            </w:hyperlink>
          </w:p>
          <w:p w:rsidR="00010F1E" w:rsidRPr="00010F1E" w:rsidRDefault="00010F1E" w:rsidP="00010F1E">
            <w:pPr>
              <w:tabs>
                <w:tab w:val="right" w:leader="dot" w:pos="9071"/>
              </w:tabs>
              <w:spacing w:before="100" w:beforeAutospacing="1" w:after="100" w:afterAutospacing="1" w:line="240" w:lineRule="auto"/>
              <w:ind w:right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" w:anchor="i505995" w:history="1">
              <w:r w:rsidRPr="00010F1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Приложение </w:t>
              </w:r>
              <w:r w:rsidRPr="00010F1E">
                <w:rPr>
                  <w:rFonts w:ascii="Times New Roman" w:eastAsia="Times New Roman" w:hAnsi="Times New Roman" w:cs="Times New Roman"/>
                  <w:caps/>
                  <w:color w:val="0000FF"/>
                  <w:sz w:val="24"/>
                  <w:szCs w:val="24"/>
                  <w:u w:val="single"/>
                  <w:lang w:eastAsia="ru-RU"/>
                </w:rPr>
                <w:t xml:space="preserve">а </w:t>
              </w:r>
            </w:hyperlink>
            <w:hyperlink r:id="rId19" w:anchor="i528842" w:history="1">
              <w:r w:rsidRPr="00010F1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Перечень нормативных документов, на которые имеются ссылки в тексте</w:t>
              </w:r>
            </w:hyperlink>
          </w:p>
          <w:p w:rsidR="00010F1E" w:rsidRPr="00010F1E" w:rsidRDefault="00010F1E" w:rsidP="00010F1E">
            <w:pPr>
              <w:tabs>
                <w:tab w:val="right" w:leader="dot" w:pos="9071"/>
              </w:tabs>
              <w:spacing w:before="100" w:beforeAutospacing="1" w:after="100" w:afterAutospacing="1" w:line="240" w:lineRule="auto"/>
              <w:ind w:right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" w:anchor="i536983" w:history="1">
              <w:r w:rsidRPr="00010F1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Приложение </w:t>
              </w:r>
              <w:r w:rsidRPr="00010F1E">
                <w:rPr>
                  <w:rFonts w:ascii="Times New Roman" w:eastAsia="Times New Roman" w:hAnsi="Times New Roman" w:cs="Times New Roman"/>
                  <w:caps/>
                  <w:color w:val="0000FF"/>
                  <w:sz w:val="24"/>
                  <w:szCs w:val="24"/>
                  <w:u w:val="single"/>
                  <w:lang w:eastAsia="ru-RU"/>
                </w:rPr>
                <w:t xml:space="preserve">б </w:t>
              </w:r>
            </w:hyperlink>
            <w:hyperlink r:id="rId21" w:anchor="i555453" w:history="1">
              <w:r w:rsidRPr="00010F1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Термины и определения</w:t>
              </w:r>
            </w:hyperlink>
          </w:p>
          <w:p w:rsidR="00010F1E" w:rsidRPr="00010F1E" w:rsidRDefault="00010F1E" w:rsidP="00010F1E">
            <w:pPr>
              <w:tabs>
                <w:tab w:val="right" w:leader="dot" w:pos="9071"/>
              </w:tabs>
              <w:spacing w:before="100" w:beforeAutospacing="1" w:after="100" w:afterAutospacing="1" w:line="240" w:lineRule="auto"/>
              <w:ind w:right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" w:anchor="i563805" w:history="1">
              <w:r w:rsidRPr="00010F1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Приложение </w:t>
              </w:r>
              <w:r w:rsidRPr="00010F1E">
                <w:rPr>
                  <w:rFonts w:ascii="Times New Roman" w:eastAsia="Times New Roman" w:hAnsi="Times New Roman" w:cs="Times New Roman"/>
                  <w:caps/>
                  <w:color w:val="0000FF"/>
                  <w:sz w:val="24"/>
                  <w:szCs w:val="24"/>
                  <w:u w:val="single"/>
                  <w:lang w:eastAsia="ru-RU"/>
                </w:rPr>
                <w:t xml:space="preserve">в </w:t>
              </w:r>
            </w:hyperlink>
            <w:hyperlink r:id="rId23" w:anchor="i588996" w:history="1">
              <w:r w:rsidRPr="00010F1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Карта зон влажности</w:t>
              </w:r>
            </w:hyperlink>
          </w:p>
          <w:p w:rsidR="00010F1E" w:rsidRPr="00010F1E" w:rsidRDefault="00010F1E" w:rsidP="00010F1E">
            <w:pPr>
              <w:tabs>
                <w:tab w:val="right" w:leader="dot" w:pos="9071"/>
              </w:tabs>
              <w:spacing w:before="100" w:beforeAutospacing="1" w:after="100" w:afterAutospacing="1" w:line="240" w:lineRule="auto"/>
              <w:ind w:right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" w:anchor="i598472" w:history="1">
              <w:r w:rsidRPr="00010F1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Приложение </w:t>
              </w:r>
              <w:r w:rsidRPr="00010F1E">
                <w:rPr>
                  <w:rFonts w:ascii="Times New Roman" w:eastAsia="Times New Roman" w:hAnsi="Times New Roman" w:cs="Times New Roman"/>
                  <w:caps/>
                  <w:color w:val="0000FF"/>
                  <w:sz w:val="24"/>
                  <w:szCs w:val="24"/>
                  <w:u w:val="single"/>
                  <w:lang w:eastAsia="ru-RU"/>
                </w:rPr>
                <w:t xml:space="preserve">г </w:t>
              </w:r>
            </w:hyperlink>
            <w:hyperlink r:id="rId25" w:anchor="i611588" w:history="1">
              <w:r w:rsidRPr="00010F1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Расчет удельного расхода тепловой энергии на отопление жилых и общественных зданий за отопительный период</w:t>
              </w:r>
            </w:hyperlink>
          </w:p>
          <w:p w:rsidR="00010F1E" w:rsidRPr="00010F1E" w:rsidRDefault="00010F1E" w:rsidP="00010F1E">
            <w:pPr>
              <w:tabs>
                <w:tab w:val="right" w:leader="dot" w:pos="9071"/>
              </w:tabs>
              <w:spacing w:after="0" w:line="240" w:lineRule="auto"/>
              <w:ind w:right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" w:anchor="i695921" w:history="1">
              <w:r w:rsidRPr="00010F1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Приложение </w:t>
              </w:r>
              <w:r w:rsidRPr="00010F1E">
                <w:rPr>
                  <w:rFonts w:ascii="Times New Roman" w:eastAsia="Times New Roman" w:hAnsi="Times New Roman" w:cs="Times New Roman"/>
                  <w:caps/>
                  <w:color w:val="0000FF"/>
                  <w:sz w:val="24"/>
                  <w:szCs w:val="24"/>
                  <w:u w:val="single"/>
                  <w:lang w:eastAsia="ru-RU"/>
                </w:rPr>
                <w:t xml:space="preserve">д </w:t>
              </w:r>
            </w:hyperlink>
            <w:hyperlink r:id="rId27" w:anchor="i712214" w:history="1">
              <w:r w:rsidRPr="00010F1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Энергетический паспорт здания</w:t>
              </w:r>
            </w:hyperlink>
          </w:p>
        </w:tc>
      </w:tr>
    </w:tbl>
    <w:p w:rsidR="00010F1E" w:rsidRPr="00010F1E" w:rsidRDefault="00010F1E" w:rsidP="00010F1E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bookmarkStart w:id="1" w:name="i17207"/>
      <w:r w:rsidRPr="00010F1E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lastRenderedPageBreak/>
        <w:t>ВВЕДЕНИЕ</w:t>
      </w:r>
      <w:bookmarkStart w:id="2" w:name="_Toc70733782"/>
      <w:bookmarkEnd w:id="1"/>
      <w:bookmarkEnd w:id="2"/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Настоящие строительные нормы и правила устанавливают требования к тепловой защите зданий в целях экономии энергии при обеспечении санитарно-гигиенических и оптимальных параметров микроклимата помещений и долговечности ограждающих конструкций зданий и сооружений.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Требования к повышению тепловой защиты зданий и сооружений, основных потребителей энергии, являются важным объектом государственного регулирования в большинстве стран мира. Эти требования рассматриваются также с точки зрения охраны окружающей среды, рационального использования </w:t>
      </w:r>
      <w:proofErr w:type="spellStart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невозобновляемых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природных ресурсов и уменьшения влияния «парникового» эффекта и сокращения выделений двуокиси углерода и других вредных веществ в атмосферу.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Настоящие нормы затрагивают часть общей задачи энергосбережения в зданиях. Одновременно с созданием эффективной тепловой защиты, в соответствии с другими нормативными документами принимаются меры по повышению эффективности инженерного оборудования зданий, снижению потерь энергии при ее выработке и транспортировке, а также по сокращению расхода тепловой и электрической энергии путем автоматического управления и регулирования оборудования и инженерных систем в целом.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Нормы по тепловой защите зданий гармонизированы с аналогичными зарубежными нормами развитых стран. Эти нормы, как и нормы на инженерное оборудование, содержат минимальные требования, и строительство многих зданий может быть выполнено на экономической основе с существенно более высокими показателями тепловой защиты, предусмотренными классификацией зданий по энергетической эффективности.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Настоящие нормы предусматривают введение новых показателей энергетической эффективности зданий - удельного расхода тепловой энергии на отопление за отопительный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lastRenderedPageBreak/>
        <w:t xml:space="preserve">период с учетом воздухообмена, теплопоступлений и ориентации зданий, устанавливают их классификацию и правила оценки по показателям энергетической эффективности как при проектировании и строительстве, так и в дальнейшем при эксплуатации. Нормы обеспечивают тот же уровень потребности в тепловой энергии, что достигается при соблюдении второго этапа повышения теплозащиты по </w:t>
      </w:r>
      <w:hyperlink r:id="rId28" w:tooltip="Строительная теплотехника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szCs w:val="23"/>
            <w:u w:val="single"/>
            <w:lang w:eastAsia="ru-RU"/>
          </w:rPr>
          <w:t>СНиП II-3</w:t>
        </w:r>
      </w:hyperlink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с изменениями № 3 и 4, но предоставляют более широкие возможности в выборе технических решений и способов соблюдения нормируемых параметров.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Требования настоящих норм и правил прошли апробацию в большинстве регионов Российской Федерации в виде территориальных строительных норм (ТСН) по энергетической эффективности жилых и общественных зданий.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Рекомендуемые методы расчета теплотехнических свойств ограждающих конструкций для соблюдения принятых в этом документе норм, справочные материалы и рекомендации по проектированию излагаются в своде правил «Проектирование тепловой защиты зданий».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В разработке настоящего документа принимали участие: Ю.А. Матросов и И.Н. </w:t>
      </w:r>
      <w:proofErr w:type="spellStart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Бутовский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(НИИСФ РААСН); Ю.А. Табунщиков (НП «АВОК»); </w:t>
      </w:r>
      <w:r w:rsidRPr="00010F1E">
        <w:rPr>
          <w:rFonts w:ascii="Times New Roman" w:eastAsia="Times New Roman" w:hAnsi="Times New Roman" w:cs="Times New Roman"/>
          <w:sz w:val="24"/>
          <w:szCs w:val="23"/>
          <w:lang w:val="en-US" w:eastAsia="ru-RU"/>
        </w:rPr>
        <w:t>B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.</w:t>
      </w:r>
      <w:r w:rsidRPr="00010F1E">
        <w:rPr>
          <w:rFonts w:ascii="Times New Roman" w:eastAsia="Times New Roman" w:hAnsi="Times New Roman" w:cs="Times New Roman"/>
          <w:sz w:val="24"/>
          <w:szCs w:val="23"/>
          <w:lang w:val="en-US" w:eastAsia="ru-RU"/>
        </w:rPr>
        <w:t>C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. Беляев (ОАО </w:t>
      </w:r>
      <w:proofErr w:type="spellStart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ЦНИИЭПжилища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); В.И. </w:t>
      </w:r>
      <w:proofErr w:type="spellStart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Ливчак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(</w:t>
      </w:r>
      <w:proofErr w:type="spellStart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Мосгосэкспертиза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); В.А. Глухарев (Госстрой России); Л.С. Васильева (ФГУП ЦНС).</w:t>
      </w:r>
    </w:p>
    <w:p w:rsidR="00010F1E" w:rsidRPr="00010F1E" w:rsidRDefault="00010F1E" w:rsidP="00010F1E">
      <w:pPr>
        <w:shd w:val="clear" w:color="auto" w:fill="FFFFFF"/>
        <w:spacing w:before="120" w:after="12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b/>
          <w:bCs/>
          <w:sz w:val="24"/>
          <w:szCs w:val="27"/>
          <w:lang w:eastAsia="ru-RU"/>
        </w:rPr>
        <w:t>СНиП 23-02-2003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b/>
          <w:bCs/>
          <w:sz w:val="24"/>
          <w:szCs w:val="27"/>
          <w:lang w:eastAsia="ru-RU"/>
        </w:rPr>
        <w:t>СТРОИТЕЛЬНЫЕ НОРМЫ И ПРАВИЛА РОССИЙСКОЙ ФЕДЕРАЦИИ</w:t>
      </w:r>
    </w:p>
    <w:p w:rsidR="00010F1E" w:rsidRPr="00010F1E" w:rsidRDefault="00010F1E" w:rsidP="00010F1E">
      <w:pPr>
        <w:pBdr>
          <w:top w:val="single" w:sz="4" w:space="1" w:color="auto"/>
          <w:bottom w:val="single" w:sz="4" w:space="1" w:color="auto"/>
        </w:pBdr>
        <w:shd w:val="clear" w:color="auto" w:fill="FFFFFF"/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10F1E">
        <w:rPr>
          <w:rFonts w:ascii="Times New Roman" w:eastAsia="Times New Roman" w:hAnsi="Times New Roman" w:cs="Times New Roman"/>
          <w:b/>
          <w:bCs/>
          <w:sz w:val="24"/>
          <w:szCs w:val="27"/>
          <w:lang w:eastAsia="ru-RU"/>
        </w:rPr>
        <w:t>ТЕПЛОВАЯ</w:t>
      </w:r>
      <w:r w:rsidRPr="00010F1E">
        <w:rPr>
          <w:rFonts w:ascii="Times New Roman" w:eastAsia="Times New Roman" w:hAnsi="Times New Roman" w:cs="Times New Roman"/>
          <w:b/>
          <w:bCs/>
          <w:sz w:val="24"/>
          <w:szCs w:val="27"/>
          <w:lang w:val="en-US" w:eastAsia="ru-RU"/>
        </w:rPr>
        <w:t xml:space="preserve"> </w:t>
      </w:r>
      <w:r w:rsidRPr="00010F1E">
        <w:rPr>
          <w:rFonts w:ascii="Times New Roman" w:eastAsia="Times New Roman" w:hAnsi="Times New Roman" w:cs="Times New Roman"/>
          <w:b/>
          <w:bCs/>
          <w:sz w:val="24"/>
          <w:szCs w:val="27"/>
          <w:lang w:eastAsia="ru-RU"/>
        </w:rPr>
        <w:t>ЗАЩИТА</w:t>
      </w:r>
      <w:r w:rsidRPr="00010F1E">
        <w:rPr>
          <w:rFonts w:ascii="Times New Roman" w:eastAsia="Times New Roman" w:hAnsi="Times New Roman" w:cs="Times New Roman"/>
          <w:b/>
          <w:bCs/>
          <w:sz w:val="24"/>
          <w:szCs w:val="27"/>
          <w:lang w:val="en-US" w:eastAsia="ru-RU"/>
        </w:rPr>
        <w:t xml:space="preserve"> </w:t>
      </w:r>
      <w:r w:rsidRPr="00010F1E">
        <w:rPr>
          <w:rFonts w:ascii="Times New Roman" w:eastAsia="Times New Roman" w:hAnsi="Times New Roman" w:cs="Times New Roman"/>
          <w:b/>
          <w:bCs/>
          <w:sz w:val="24"/>
          <w:szCs w:val="27"/>
          <w:lang w:eastAsia="ru-RU"/>
        </w:rPr>
        <w:t>ЗДАНИЙ</w:t>
      </w:r>
    </w:p>
    <w:p w:rsidR="00010F1E" w:rsidRPr="00010F1E" w:rsidRDefault="00010F1E" w:rsidP="00010F1E">
      <w:pPr>
        <w:pBdr>
          <w:top w:val="single" w:sz="4" w:space="1" w:color="auto"/>
          <w:bottom w:val="single" w:sz="4" w:space="1" w:color="auto"/>
        </w:pBd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10F1E">
        <w:rPr>
          <w:rFonts w:ascii="Times New Roman" w:eastAsia="Times New Roman" w:hAnsi="Times New Roman" w:cs="Times New Roman"/>
          <w:b/>
          <w:bCs/>
          <w:sz w:val="24"/>
          <w:szCs w:val="30"/>
          <w:lang w:val="en-US" w:eastAsia="ru-RU"/>
        </w:rPr>
        <w:t>THERMAL PERFORMANCE OF THE BUILDINGS</w:t>
      </w:r>
    </w:p>
    <w:p w:rsidR="00010F1E" w:rsidRPr="00010F1E" w:rsidRDefault="00010F1E" w:rsidP="00010F1E">
      <w:pPr>
        <w:shd w:val="clear" w:color="auto" w:fill="FFFFFF"/>
        <w:spacing w:before="120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i/>
          <w:iCs/>
          <w:sz w:val="24"/>
          <w:szCs w:val="20"/>
          <w:lang w:eastAsia="ru-RU"/>
        </w:rPr>
        <w:t>Дата введения 2003-10-01</w:t>
      </w:r>
    </w:p>
    <w:p w:rsidR="00010F1E" w:rsidRPr="00010F1E" w:rsidRDefault="00010F1E" w:rsidP="00010F1E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bookmarkStart w:id="3" w:name="i22727"/>
      <w:r w:rsidRPr="00010F1E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1 ОБЛАСТЬ ПРИМЕНЕНИЯ</w:t>
      </w:r>
      <w:bookmarkStart w:id="4" w:name="_Toc70733783"/>
      <w:bookmarkEnd w:id="3"/>
      <w:bookmarkEnd w:id="4"/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Настоящие нормы и правила распространяются на тепловую защиту жилых, общественных, производственных, сельскохозяйственных и складских зданий и сооружений (далее - зданий), в которых необходимо поддерживать определенную температуру и влажность внутреннего воздуха.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Нормы не распространяются на тепловую защиту: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жилых и общественных зданий, отапливаемых периодически (менее 5 дней в неделю) или сезонно (непрерывно менее трех месяцев в году);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временных зданий, находящихся в эксплуатации не более двух отопительных сезонов;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теплиц, парников и зданий холодильников.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lastRenderedPageBreak/>
        <w:t>Уровень тепловой защиты указанных зданий устанавливается соответствующими нормами, а при их отсутствии - по решению собственника (заказчика) при соблюдении санитарно-гигиенических норм.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Настоящие нормы при строительстве и реконструкции существующих зданий, имеющих архитектурно-историческое значение, применяются в каждом конкретном случае с учетом их исторической ценности на основании решений органов власти и согласования с органами государственного контроля в области охраны памятников истории и культуры.</w:t>
      </w:r>
    </w:p>
    <w:p w:rsidR="00010F1E" w:rsidRPr="00010F1E" w:rsidRDefault="00010F1E" w:rsidP="00010F1E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bookmarkStart w:id="5" w:name="i35034"/>
      <w:r w:rsidRPr="00010F1E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2 НОРМАТИВНЫЕ ССЫЛКИ</w:t>
      </w:r>
      <w:bookmarkStart w:id="6" w:name="_Toc70733784"/>
      <w:bookmarkEnd w:id="5"/>
      <w:bookmarkEnd w:id="6"/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В настоящих нормах и правилах использованы ссылки на нормативные документы, перечень которых приведен в приложении </w:t>
      </w:r>
      <w:hyperlink r:id="rId29" w:anchor="i514665" w:tooltip="Приложение А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szCs w:val="23"/>
            <w:u w:val="single"/>
            <w:lang w:eastAsia="ru-RU"/>
          </w:rPr>
          <w:t>А</w:t>
        </w:r>
      </w:hyperlink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.</w:t>
      </w:r>
    </w:p>
    <w:p w:rsidR="00010F1E" w:rsidRPr="00010F1E" w:rsidRDefault="00010F1E" w:rsidP="00010F1E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bookmarkStart w:id="7" w:name="i48845"/>
      <w:r w:rsidRPr="00010F1E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3 ТЕРМИНЫ И ОПРЕДЕЛЕНИЯ</w:t>
      </w:r>
      <w:bookmarkStart w:id="8" w:name="_Toc70733785"/>
      <w:bookmarkEnd w:id="7"/>
      <w:bookmarkEnd w:id="8"/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В настоящем документе использованы термины и определения, приведенные в приложении </w:t>
      </w:r>
      <w:hyperlink r:id="rId30" w:anchor="i546850" w:tooltip="Приложение Б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szCs w:val="23"/>
            <w:u w:val="single"/>
            <w:lang w:eastAsia="ru-RU"/>
          </w:rPr>
          <w:t>Б</w:t>
        </w:r>
      </w:hyperlink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.</w:t>
      </w:r>
    </w:p>
    <w:p w:rsidR="00010F1E" w:rsidRPr="00010F1E" w:rsidRDefault="00010F1E" w:rsidP="00010F1E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bookmarkStart w:id="9" w:name="i55193"/>
      <w:r w:rsidRPr="00010F1E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4 ОБЩИЕ ПОЛОЖЕНИЯ, КЛАССИФИКАЦИЯ</w:t>
      </w:r>
      <w:bookmarkStart w:id="10" w:name="_Toc70733786"/>
      <w:bookmarkEnd w:id="9"/>
      <w:bookmarkEnd w:id="10"/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b/>
          <w:bCs/>
          <w:sz w:val="24"/>
          <w:szCs w:val="23"/>
          <w:lang w:eastAsia="ru-RU"/>
        </w:rPr>
        <w:t>4.1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Строительство зданий должно осуществляться в соответствии с требованиями к тепловой защите зданий </w:t>
      </w:r>
      <w:proofErr w:type="gramStart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для обеспечения</w:t>
      </w:r>
      <w:proofErr w:type="gram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установленного для проживания и деятельности людей микроклимата в здании, необходимой надежности и долговечности конструкций, климатических условий работы технического оборудования при минимальном расходе тепловой энергии на отопление и вентиляцию зданий за отопительный период (далее - на отопление).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Долговечность ограждающих конструкций следует обеспечивать применением материалов, имеющих надлежащую стойкость (морозостойкость, влагостойкость, </w:t>
      </w:r>
      <w:proofErr w:type="spellStart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биостойкость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, стойкость против коррозии, высокой температуры, циклических температурных колебаний и других разрушающих воздействий окружающей среды), предусматривая в случае необходимости специальную защиту элементов конструкций, выполняемых из недостаточно стойких материалов.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b/>
          <w:bCs/>
          <w:sz w:val="24"/>
          <w:szCs w:val="23"/>
          <w:lang w:eastAsia="ru-RU"/>
        </w:rPr>
        <w:t>4.2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</w:t>
      </w:r>
      <w:proofErr w:type="gramStart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В</w:t>
      </w:r>
      <w:proofErr w:type="gram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нормах устанавливают требования к: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приведенному сопротивлению теплопередаче ограждающих конструкций зданий;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ограничению температуры и недопущению конденсации влаги на внутренней поверхности ограждающей конструкции, за исключением окон с вертикальным остеклением;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удельному показателю расхода тепловой энергии на отопление здания;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lastRenderedPageBreak/>
        <w:t>теплоустойчивости ограждающих конструкций в теплый период года и помещений зданий в холодный период года;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воздухопроницаемости ограждающих конструкций и помещений зданий;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защите от переувлажнения ограждающих конструкций;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теплоусвоению поверхности полов;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классификации, определению и повышению энергетической эффективности проектируемых и существующих зданий;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контролю нормируемых показателей, включая энергетический паспорт здания.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b/>
          <w:bCs/>
          <w:sz w:val="24"/>
          <w:szCs w:val="23"/>
          <w:lang w:eastAsia="ru-RU"/>
        </w:rPr>
        <w:t>4.3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Влажностный режим помещений зданий в холодный период года в зависимости от относительной влажности и температуры внутреннего воздуха следует устанавливать по таблице 1.</w:t>
      </w:r>
    </w:p>
    <w:p w:rsidR="00010F1E" w:rsidRPr="00010F1E" w:rsidRDefault="00010F1E" w:rsidP="00010F1E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bCs/>
          <w:spacing w:val="50"/>
          <w:sz w:val="24"/>
          <w:szCs w:val="20"/>
          <w:lang w:eastAsia="ru-RU"/>
        </w:rPr>
        <w:t>Таблица</w:t>
      </w:r>
      <w:r w:rsidRPr="00010F1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1 - </w:t>
      </w:r>
      <w:r w:rsidRPr="00010F1E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Влажностный режим помещений зданий</w:t>
      </w:r>
    </w:p>
    <w:tbl>
      <w:tblPr>
        <w:tblW w:w="5000" w:type="pct"/>
        <w:jc w:val="center"/>
        <w:shd w:val="clear" w:color="auto" w:fill="FFFFFF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33"/>
        <w:gridCol w:w="2416"/>
        <w:gridCol w:w="2416"/>
        <w:gridCol w:w="2414"/>
      </w:tblGrid>
      <w:tr w:rsidR="00010F1E" w:rsidRPr="00010F1E" w:rsidTr="00010F1E">
        <w:trPr>
          <w:tblHeader/>
          <w:jc w:val="center"/>
        </w:trPr>
        <w:tc>
          <w:tcPr>
            <w:tcW w:w="1257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1" w:name="i64869"/>
            <w:bookmarkStart w:id="12" w:name="TO0000001"/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Режим</w:t>
            </w:r>
            <w:bookmarkEnd w:id="11"/>
          </w:p>
        </w:tc>
        <w:tc>
          <w:tcPr>
            <w:tcW w:w="3743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Влажность внутреннего воздуха, %, при температуре, °С</w:t>
            </w:r>
          </w:p>
        </w:tc>
      </w:tr>
      <w:tr w:rsidR="00010F1E" w:rsidRPr="00010F1E" w:rsidTr="00010F1E">
        <w:trPr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до 12</w:t>
            </w:r>
          </w:p>
        </w:tc>
        <w:tc>
          <w:tcPr>
            <w:tcW w:w="124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св. 12 до 24</w:t>
            </w:r>
          </w:p>
        </w:tc>
        <w:tc>
          <w:tcPr>
            <w:tcW w:w="12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св. 24</w:t>
            </w:r>
          </w:p>
        </w:tc>
      </w:tr>
      <w:tr w:rsidR="00010F1E" w:rsidRPr="00010F1E" w:rsidTr="00010F1E">
        <w:trPr>
          <w:jc w:val="center"/>
        </w:trPr>
        <w:tc>
          <w:tcPr>
            <w:tcW w:w="125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Сухой</w:t>
            </w:r>
          </w:p>
        </w:tc>
        <w:tc>
          <w:tcPr>
            <w:tcW w:w="124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До 60</w:t>
            </w:r>
          </w:p>
        </w:tc>
        <w:tc>
          <w:tcPr>
            <w:tcW w:w="124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До 50</w:t>
            </w:r>
          </w:p>
        </w:tc>
        <w:tc>
          <w:tcPr>
            <w:tcW w:w="124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До 40</w:t>
            </w:r>
          </w:p>
        </w:tc>
      </w:tr>
      <w:tr w:rsidR="00010F1E" w:rsidRPr="00010F1E" w:rsidTr="00010F1E">
        <w:trPr>
          <w:jc w:val="center"/>
        </w:trPr>
        <w:tc>
          <w:tcPr>
            <w:tcW w:w="12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Нормальный</w:t>
            </w:r>
          </w:p>
        </w:tc>
        <w:tc>
          <w:tcPr>
            <w:tcW w:w="12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Св. 60 до 75</w:t>
            </w:r>
          </w:p>
        </w:tc>
        <w:tc>
          <w:tcPr>
            <w:tcW w:w="12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Св. 50 до 60</w:t>
            </w:r>
          </w:p>
        </w:tc>
        <w:tc>
          <w:tcPr>
            <w:tcW w:w="12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Св. 40 до 50</w:t>
            </w:r>
          </w:p>
        </w:tc>
      </w:tr>
      <w:tr w:rsidR="00010F1E" w:rsidRPr="00010F1E" w:rsidTr="00010F1E">
        <w:trPr>
          <w:jc w:val="center"/>
        </w:trPr>
        <w:tc>
          <w:tcPr>
            <w:tcW w:w="12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Влажный</w:t>
            </w:r>
          </w:p>
        </w:tc>
        <w:tc>
          <w:tcPr>
            <w:tcW w:w="12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Св. 75</w:t>
            </w:r>
          </w:p>
        </w:tc>
        <w:tc>
          <w:tcPr>
            <w:tcW w:w="12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» 60 » 75</w:t>
            </w:r>
          </w:p>
        </w:tc>
        <w:tc>
          <w:tcPr>
            <w:tcW w:w="12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» 50 » 60</w:t>
            </w:r>
          </w:p>
        </w:tc>
      </w:tr>
      <w:tr w:rsidR="00010F1E" w:rsidRPr="00010F1E" w:rsidTr="00010F1E">
        <w:trPr>
          <w:jc w:val="center"/>
        </w:trPr>
        <w:tc>
          <w:tcPr>
            <w:tcW w:w="12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Мокрый</w:t>
            </w:r>
          </w:p>
        </w:tc>
        <w:tc>
          <w:tcPr>
            <w:tcW w:w="1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-</w:t>
            </w:r>
          </w:p>
        </w:tc>
        <w:tc>
          <w:tcPr>
            <w:tcW w:w="1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Св. 75</w:t>
            </w:r>
          </w:p>
        </w:tc>
        <w:tc>
          <w:tcPr>
            <w:tcW w:w="12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Св. 60</w:t>
            </w:r>
          </w:p>
        </w:tc>
      </w:tr>
    </w:tbl>
    <w:bookmarkEnd w:id="12"/>
    <w:p w:rsidR="00010F1E" w:rsidRPr="00010F1E" w:rsidRDefault="00010F1E" w:rsidP="00010F1E">
      <w:pPr>
        <w:shd w:val="clear" w:color="auto" w:fill="FFFFFF"/>
        <w:spacing w:before="120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b/>
          <w:bCs/>
          <w:sz w:val="24"/>
          <w:szCs w:val="23"/>
          <w:lang w:eastAsia="ru-RU"/>
        </w:rPr>
        <w:t>4.4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Условия эксплуатации ограждающих конструкций А или Б в зависимости от влажностного режима помещений и зон влажности района строительства для выбора теплотехнических показателей материалов наружных ограждений следует устанавливать по таблице </w:t>
      </w:r>
      <w:hyperlink r:id="rId31" w:anchor="i77510" w:tooltip="Таблица 2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szCs w:val="23"/>
            <w:u w:val="single"/>
            <w:lang w:eastAsia="ru-RU"/>
          </w:rPr>
          <w:t>2</w:t>
        </w:r>
      </w:hyperlink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. Зоны влажности территории России следует принимать по приложению </w:t>
      </w:r>
      <w:hyperlink r:id="rId32" w:anchor="i577933" w:tooltip="Приложение В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szCs w:val="23"/>
            <w:u w:val="single"/>
            <w:lang w:eastAsia="ru-RU"/>
          </w:rPr>
          <w:t>В</w:t>
        </w:r>
      </w:hyperlink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.</w:t>
      </w:r>
    </w:p>
    <w:p w:rsidR="00010F1E" w:rsidRPr="00010F1E" w:rsidRDefault="00010F1E" w:rsidP="00010F1E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bCs/>
          <w:spacing w:val="50"/>
          <w:sz w:val="24"/>
          <w:szCs w:val="20"/>
          <w:lang w:eastAsia="ru-RU"/>
        </w:rPr>
        <w:t>Таблица</w:t>
      </w:r>
      <w:r w:rsidRPr="00010F1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2 - </w:t>
      </w:r>
      <w:r w:rsidRPr="00010F1E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Условия эксплуатации ограждающих конструкций</w:t>
      </w:r>
    </w:p>
    <w:tbl>
      <w:tblPr>
        <w:tblW w:w="5000" w:type="pct"/>
        <w:jc w:val="center"/>
        <w:shd w:val="clear" w:color="auto" w:fill="FFFFFF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33"/>
        <w:gridCol w:w="2182"/>
        <w:gridCol w:w="2182"/>
        <w:gridCol w:w="2182"/>
      </w:tblGrid>
      <w:tr w:rsidR="00010F1E" w:rsidRPr="00010F1E" w:rsidTr="00010F1E">
        <w:trPr>
          <w:tblHeader/>
          <w:jc w:val="center"/>
        </w:trPr>
        <w:tc>
          <w:tcPr>
            <w:tcW w:w="1619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3" w:name="i77510"/>
            <w:bookmarkStart w:id="14" w:name="TO0000002"/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 xml:space="preserve">Влажностный режим помещений зданий (по таблице </w:t>
            </w:r>
            <w:bookmarkEnd w:id="13"/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"http://www.docload.ru/Basesdoc/11/11813/" \l "i64869" \o "Таблица 1" </w:instrTex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010F1E">
              <w:rPr>
                <w:rFonts w:ascii="Times New Roman" w:eastAsia="Times New Roman" w:hAnsi="Times New Roman" w:cs="Times New Roman"/>
                <w:color w:val="0000FF"/>
                <w:sz w:val="24"/>
                <w:szCs w:val="18"/>
                <w:u w:val="single"/>
                <w:lang w:eastAsia="ru-RU"/>
              </w:rPr>
              <w:t>1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)</w:t>
            </w:r>
          </w:p>
        </w:tc>
        <w:tc>
          <w:tcPr>
            <w:tcW w:w="3381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 xml:space="preserve">Условия эксплуатации А и Б в зоне влажности (по приложению </w:t>
            </w:r>
            <w:hyperlink r:id="rId33" w:anchor="i577933" w:tooltip="Приложение В" w:history="1">
              <w:r w:rsidRPr="00010F1E">
                <w:rPr>
                  <w:rFonts w:ascii="Times New Roman" w:eastAsia="Times New Roman" w:hAnsi="Times New Roman" w:cs="Times New Roman"/>
                  <w:color w:val="0000FF"/>
                  <w:sz w:val="24"/>
                  <w:szCs w:val="18"/>
                  <w:u w:val="single"/>
                  <w:lang w:eastAsia="ru-RU"/>
                </w:rPr>
                <w:t>В</w:t>
              </w:r>
            </w:hyperlink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)</w:t>
            </w:r>
          </w:p>
        </w:tc>
      </w:tr>
      <w:tr w:rsidR="00010F1E" w:rsidRPr="00010F1E" w:rsidTr="00010F1E">
        <w:trPr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сухой</w:t>
            </w:r>
          </w:p>
        </w:tc>
        <w:tc>
          <w:tcPr>
            <w:tcW w:w="112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нормальной</w:t>
            </w:r>
          </w:p>
        </w:tc>
        <w:tc>
          <w:tcPr>
            <w:tcW w:w="112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влажной</w:t>
            </w:r>
          </w:p>
        </w:tc>
      </w:tr>
      <w:tr w:rsidR="00010F1E" w:rsidRPr="00010F1E" w:rsidTr="00010F1E">
        <w:trPr>
          <w:jc w:val="center"/>
        </w:trPr>
        <w:tc>
          <w:tcPr>
            <w:tcW w:w="161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Сухой</w:t>
            </w:r>
          </w:p>
        </w:tc>
        <w:tc>
          <w:tcPr>
            <w:tcW w:w="112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А</w:t>
            </w:r>
          </w:p>
        </w:tc>
        <w:tc>
          <w:tcPr>
            <w:tcW w:w="112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А</w:t>
            </w:r>
          </w:p>
        </w:tc>
        <w:tc>
          <w:tcPr>
            <w:tcW w:w="112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Б</w:t>
            </w:r>
          </w:p>
        </w:tc>
      </w:tr>
      <w:tr w:rsidR="00010F1E" w:rsidRPr="00010F1E" w:rsidTr="00010F1E">
        <w:trPr>
          <w:jc w:val="center"/>
        </w:trPr>
        <w:tc>
          <w:tcPr>
            <w:tcW w:w="16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Нормальный</w:t>
            </w:r>
          </w:p>
        </w:tc>
        <w:tc>
          <w:tcPr>
            <w:tcW w:w="11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А</w:t>
            </w:r>
          </w:p>
        </w:tc>
        <w:tc>
          <w:tcPr>
            <w:tcW w:w="11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Б</w:t>
            </w:r>
          </w:p>
        </w:tc>
        <w:tc>
          <w:tcPr>
            <w:tcW w:w="11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Б</w:t>
            </w:r>
          </w:p>
        </w:tc>
      </w:tr>
      <w:tr w:rsidR="00010F1E" w:rsidRPr="00010F1E" w:rsidTr="00010F1E">
        <w:trPr>
          <w:jc w:val="center"/>
        </w:trPr>
        <w:tc>
          <w:tcPr>
            <w:tcW w:w="16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Влажный или мокрый</w:t>
            </w:r>
          </w:p>
        </w:tc>
        <w:tc>
          <w:tcPr>
            <w:tcW w:w="11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Б</w:t>
            </w:r>
          </w:p>
        </w:tc>
        <w:tc>
          <w:tcPr>
            <w:tcW w:w="11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Б</w:t>
            </w:r>
          </w:p>
        </w:tc>
        <w:tc>
          <w:tcPr>
            <w:tcW w:w="11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Б</w:t>
            </w:r>
          </w:p>
        </w:tc>
      </w:tr>
    </w:tbl>
    <w:bookmarkEnd w:id="14"/>
    <w:p w:rsidR="00010F1E" w:rsidRPr="00010F1E" w:rsidRDefault="00010F1E" w:rsidP="00010F1E">
      <w:pPr>
        <w:shd w:val="clear" w:color="auto" w:fill="FFFFFF"/>
        <w:spacing w:before="120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b/>
          <w:bCs/>
          <w:sz w:val="24"/>
          <w:szCs w:val="23"/>
          <w:lang w:eastAsia="ru-RU"/>
        </w:rPr>
        <w:t>4.5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Энергетическую эффективность жилых и общественных зданий следует устанавливать в соответствии с классификацией по таблице </w:t>
      </w:r>
      <w:hyperlink r:id="rId34" w:anchor="i87104" w:tooltip="Таблица 3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szCs w:val="23"/>
            <w:u w:val="single"/>
            <w:lang w:eastAsia="ru-RU"/>
          </w:rPr>
          <w:t>3</w:t>
        </w:r>
      </w:hyperlink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. Присвоение классов </w:t>
      </w:r>
      <w:r w:rsidRPr="00010F1E">
        <w:rPr>
          <w:rFonts w:ascii="Times New Roman" w:eastAsia="Times New Roman" w:hAnsi="Times New Roman" w:cs="Times New Roman"/>
          <w:sz w:val="24"/>
          <w:szCs w:val="23"/>
          <w:lang w:val="en-US" w:eastAsia="ru-RU"/>
        </w:rPr>
        <w:t>D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, Е на стадии проектирования не допускается. Классы А, </w:t>
      </w:r>
      <w:proofErr w:type="gramStart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В</w:t>
      </w:r>
      <w:proofErr w:type="gram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устанавливают для вновь возводимых и реконструируемых зданий на стадии разработки проекта и впоследствии их уточняют по результатам эксплуатации. Для достижения классов А, </w:t>
      </w:r>
      <w:proofErr w:type="gramStart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В</w:t>
      </w:r>
      <w:proofErr w:type="gram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органам администраций субъектов Российской Федерации рекомендуется применять меры по экономическому стимулированию участников проектирования и строительства. Класс С устанавливают при эксплуатации вновь возведенных и реконструированных зданий согласно разделу </w:t>
      </w:r>
      <w:hyperlink r:id="rId35" w:anchor="i467682" w:tooltip="Раздел 11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szCs w:val="23"/>
            <w:u w:val="single"/>
            <w:lang w:eastAsia="ru-RU"/>
          </w:rPr>
          <w:t>11</w:t>
        </w:r>
      </w:hyperlink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. Классы </w:t>
      </w:r>
      <w:r w:rsidRPr="00010F1E">
        <w:rPr>
          <w:rFonts w:ascii="Times New Roman" w:eastAsia="Times New Roman" w:hAnsi="Times New Roman" w:cs="Times New Roman"/>
          <w:sz w:val="24"/>
          <w:szCs w:val="23"/>
          <w:lang w:val="en-US" w:eastAsia="ru-RU"/>
        </w:rPr>
        <w:t>D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, </w:t>
      </w:r>
      <w:r w:rsidRPr="00010F1E">
        <w:rPr>
          <w:rFonts w:ascii="Times New Roman" w:eastAsia="Times New Roman" w:hAnsi="Times New Roman" w:cs="Times New Roman"/>
          <w:sz w:val="24"/>
          <w:szCs w:val="23"/>
          <w:lang w:val="en-US" w:eastAsia="ru-RU"/>
        </w:rPr>
        <w:t>E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устанавливают при эксплуатации возведенных до 2000 г. зданий с целью разработки органами администраций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lastRenderedPageBreak/>
        <w:t xml:space="preserve">субъектов Российской Федерации очередности и мероприятий по реконструкции этих зданий. Классы для эксплуатируемых зданий следует устанавливать по данным измерения энергопотребления за отопительный период согласно </w:t>
      </w:r>
      <w:hyperlink r:id="rId36" w:tooltip="Здания жилые. Метод определения удельного потребления тепловой энергии на отопление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szCs w:val="23"/>
            <w:u w:val="single"/>
            <w:lang w:eastAsia="ru-RU"/>
          </w:rPr>
          <w:t>ГОСТ 31168</w:t>
        </w:r>
      </w:hyperlink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.</w:t>
      </w:r>
    </w:p>
    <w:p w:rsidR="00010F1E" w:rsidRPr="00010F1E" w:rsidRDefault="00010F1E" w:rsidP="00010F1E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bCs/>
          <w:spacing w:val="50"/>
          <w:sz w:val="24"/>
          <w:szCs w:val="20"/>
          <w:lang w:eastAsia="ru-RU"/>
        </w:rPr>
        <w:t>Таблица</w:t>
      </w:r>
      <w:r w:rsidRPr="00010F1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3 -</w:t>
      </w:r>
      <w:r w:rsidRPr="00010F1E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 Классы энергетической эффективности зданий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92"/>
        <w:gridCol w:w="1886"/>
        <w:gridCol w:w="3998"/>
        <w:gridCol w:w="2403"/>
      </w:tblGrid>
      <w:tr w:rsidR="00010F1E" w:rsidRPr="00010F1E" w:rsidTr="00010F1E">
        <w:trPr>
          <w:tblHeader/>
          <w:jc w:val="center"/>
        </w:trPr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5" w:name="i87104"/>
            <w:bookmarkStart w:id="16" w:name="TO0000003"/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Обозначение класса</w:t>
            </w:r>
            <w:bookmarkEnd w:id="15"/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Наименование класса энергетической эффективности</w:t>
            </w:r>
          </w:p>
        </w:tc>
        <w:tc>
          <w:tcPr>
            <w:tcW w:w="215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 xml:space="preserve">Величина отклонения расчетного (фактического) значения удельного расхода тепловой энергии на отопление здания </w:t>
            </w:r>
            <w:proofErr w:type="spellStart"/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8"/>
                <w:lang w:val="en-US" w:eastAsia="ru-RU"/>
              </w:rPr>
              <w:t>q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8"/>
                <w:vertAlign w:val="subscript"/>
                <w:lang w:val="en-US" w:eastAsia="ru-RU"/>
              </w:rPr>
              <w:t>h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8"/>
                <w:vertAlign w:val="superscript"/>
                <w:lang w:val="en-US" w:eastAsia="ru-RU"/>
              </w:rPr>
              <w:t>des</w:t>
            </w:r>
            <w:proofErr w:type="spellEnd"/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8"/>
                <w:lang w:eastAsia="ru-RU"/>
              </w:rPr>
              <w:t xml:space="preserve"> 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от нормативного, %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Рекомендуемые мероприятия органами администрации субъектов РФ</w:t>
            </w:r>
          </w:p>
        </w:tc>
      </w:tr>
      <w:tr w:rsidR="00010F1E" w:rsidRPr="00010F1E" w:rsidTr="00010F1E">
        <w:trPr>
          <w:jc w:val="center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b/>
                <w:bCs/>
                <w:sz w:val="24"/>
                <w:szCs w:val="19"/>
                <w:lang w:eastAsia="ru-RU"/>
              </w:rPr>
              <w:t>Для новых и реконструированных зданий</w:t>
            </w:r>
          </w:p>
        </w:tc>
      </w:tr>
      <w:tr w:rsidR="00010F1E" w:rsidRPr="00010F1E" w:rsidTr="00010F1E">
        <w:trPr>
          <w:jc w:val="center"/>
        </w:trPr>
        <w:tc>
          <w:tcPr>
            <w:tcW w:w="45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А</w:t>
            </w:r>
          </w:p>
        </w:tc>
        <w:tc>
          <w:tcPr>
            <w:tcW w:w="106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Очень высокий</w:t>
            </w:r>
          </w:p>
        </w:tc>
        <w:tc>
          <w:tcPr>
            <w:tcW w:w="21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Менее минус 51</w:t>
            </w:r>
          </w:p>
        </w:tc>
        <w:tc>
          <w:tcPr>
            <w:tcW w:w="133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Экономическое стимулирование</w:t>
            </w:r>
          </w:p>
        </w:tc>
      </w:tr>
      <w:tr w:rsidR="00010F1E" w:rsidRPr="00010F1E" w:rsidTr="00010F1E">
        <w:trPr>
          <w:jc w:val="center"/>
        </w:trPr>
        <w:tc>
          <w:tcPr>
            <w:tcW w:w="45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В</w:t>
            </w:r>
          </w:p>
        </w:tc>
        <w:tc>
          <w:tcPr>
            <w:tcW w:w="106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Высокий</w:t>
            </w:r>
          </w:p>
        </w:tc>
        <w:tc>
          <w:tcPr>
            <w:tcW w:w="21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От минус 10 до минус 50</w:t>
            </w:r>
          </w:p>
        </w:tc>
        <w:tc>
          <w:tcPr>
            <w:tcW w:w="133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То же</w:t>
            </w:r>
          </w:p>
        </w:tc>
      </w:tr>
      <w:tr w:rsidR="00010F1E" w:rsidRPr="00010F1E" w:rsidTr="00010F1E">
        <w:trPr>
          <w:jc w:val="center"/>
        </w:trPr>
        <w:tc>
          <w:tcPr>
            <w:tcW w:w="45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С</w:t>
            </w:r>
          </w:p>
        </w:tc>
        <w:tc>
          <w:tcPr>
            <w:tcW w:w="106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Нормальный</w:t>
            </w:r>
          </w:p>
        </w:tc>
        <w:tc>
          <w:tcPr>
            <w:tcW w:w="21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От плюс 5 до минус 9</w:t>
            </w:r>
          </w:p>
        </w:tc>
        <w:tc>
          <w:tcPr>
            <w:tcW w:w="133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-</w:t>
            </w:r>
          </w:p>
        </w:tc>
      </w:tr>
      <w:tr w:rsidR="00010F1E" w:rsidRPr="00010F1E" w:rsidTr="00010F1E">
        <w:trPr>
          <w:jc w:val="center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b/>
                <w:bCs/>
                <w:sz w:val="24"/>
                <w:szCs w:val="19"/>
                <w:lang w:eastAsia="ru-RU"/>
              </w:rPr>
              <w:t>Для существующих зданий</w:t>
            </w:r>
          </w:p>
        </w:tc>
      </w:tr>
      <w:tr w:rsidR="00010F1E" w:rsidRPr="00010F1E" w:rsidTr="00010F1E">
        <w:trPr>
          <w:jc w:val="center"/>
        </w:trPr>
        <w:tc>
          <w:tcPr>
            <w:tcW w:w="45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val="en-US" w:eastAsia="ru-RU"/>
              </w:rPr>
              <w:t>D</w:t>
            </w:r>
          </w:p>
        </w:tc>
        <w:tc>
          <w:tcPr>
            <w:tcW w:w="106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Низкий</w:t>
            </w:r>
          </w:p>
        </w:tc>
        <w:tc>
          <w:tcPr>
            <w:tcW w:w="21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От плюс 6 до плюс 75</w:t>
            </w:r>
          </w:p>
        </w:tc>
        <w:tc>
          <w:tcPr>
            <w:tcW w:w="133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Желательна реконструкция здания</w:t>
            </w:r>
          </w:p>
        </w:tc>
      </w:tr>
      <w:tr w:rsidR="00010F1E" w:rsidRPr="00010F1E" w:rsidTr="00010F1E">
        <w:trPr>
          <w:jc w:val="center"/>
        </w:trPr>
        <w:tc>
          <w:tcPr>
            <w:tcW w:w="45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Е</w:t>
            </w:r>
          </w:p>
        </w:tc>
        <w:tc>
          <w:tcPr>
            <w:tcW w:w="106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Очень низкий</w:t>
            </w:r>
          </w:p>
        </w:tc>
        <w:tc>
          <w:tcPr>
            <w:tcW w:w="21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Более 76</w:t>
            </w:r>
          </w:p>
        </w:tc>
        <w:tc>
          <w:tcPr>
            <w:tcW w:w="133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Необходимо утепление здания в ближайшей перспективе</w:t>
            </w:r>
          </w:p>
        </w:tc>
      </w:tr>
    </w:tbl>
    <w:p w:rsidR="00010F1E" w:rsidRPr="00010F1E" w:rsidRDefault="00010F1E" w:rsidP="00010F1E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bookmarkStart w:id="17" w:name="i98187"/>
      <w:bookmarkEnd w:id="16"/>
      <w:r w:rsidRPr="00010F1E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5 ТЕПЛОВАЯ ЗАЩИТА ЗДАНИЙ</w:t>
      </w:r>
      <w:bookmarkStart w:id="18" w:name="_Toc70733787"/>
      <w:bookmarkEnd w:id="17"/>
      <w:bookmarkEnd w:id="18"/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b/>
          <w:bCs/>
          <w:sz w:val="24"/>
          <w:szCs w:val="21"/>
          <w:lang w:eastAsia="ru-RU"/>
        </w:rPr>
        <w:t xml:space="preserve">5.1 </w:t>
      </w:r>
      <w:r w:rsidRPr="00010F1E">
        <w:rPr>
          <w:rFonts w:ascii="Times New Roman" w:eastAsia="Times New Roman" w:hAnsi="Times New Roman" w:cs="Times New Roman"/>
          <w:sz w:val="24"/>
          <w:szCs w:val="21"/>
          <w:lang w:eastAsia="ru-RU"/>
        </w:rPr>
        <w:t>Нормами установлены три показателя тепловой защиты здания: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1"/>
          <w:lang w:eastAsia="ru-RU"/>
        </w:rPr>
        <w:t>а) приведенное сопротивление теплопередаче отдельных элементов ограждающих конструкций здания;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1"/>
          <w:lang w:eastAsia="ru-RU"/>
        </w:rPr>
        <w:t>б) санитарно-гигиенический, включающий температурный перепад между температурами внутреннего воздуха и на поверхности ограждающих конструкций и температуру на внутренней поверхности выше температуры точки росы;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1"/>
          <w:lang w:eastAsia="ru-RU"/>
        </w:rPr>
        <w:t>в) удельный расход тепловой энергии на отопление здания, позволяющий варьировать величинами теплозащитных свойств различных видов ограждающих конструкций зданий с учетом объемно-планировочных решений здания и выбора систем поддержания микроклимата для достижения нормируемого значения этого показателя.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1"/>
          <w:lang w:eastAsia="ru-RU"/>
        </w:rPr>
        <w:t>Требования тепловой защиты здания будут выполнены, если в жилых и общественных зданиях будут соблюдены требования показателей «а» и «б» либо «б» и «в». В зданиях производственного назначения необходимо соблюдать требования показателей «а» и «б».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b/>
          <w:bCs/>
          <w:sz w:val="24"/>
          <w:szCs w:val="21"/>
          <w:lang w:eastAsia="ru-RU"/>
        </w:rPr>
        <w:t>5.2</w:t>
      </w:r>
      <w:r w:rsidRPr="00010F1E">
        <w:rPr>
          <w:rFonts w:ascii="Times New Roman" w:eastAsia="Times New Roman" w:hAnsi="Times New Roman" w:cs="Times New Roman"/>
          <w:sz w:val="24"/>
          <w:szCs w:val="21"/>
          <w:lang w:eastAsia="ru-RU"/>
        </w:rPr>
        <w:t xml:space="preserve"> </w:t>
      </w:r>
      <w:proofErr w:type="gramStart"/>
      <w:r w:rsidRPr="00010F1E">
        <w:rPr>
          <w:rFonts w:ascii="Times New Roman" w:eastAsia="Times New Roman" w:hAnsi="Times New Roman" w:cs="Times New Roman"/>
          <w:sz w:val="24"/>
          <w:szCs w:val="21"/>
          <w:lang w:eastAsia="ru-RU"/>
        </w:rPr>
        <w:t>С</w:t>
      </w:r>
      <w:proofErr w:type="gramEnd"/>
      <w:r w:rsidRPr="00010F1E">
        <w:rPr>
          <w:rFonts w:ascii="Times New Roman" w:eastAsia="Times New Roman" w:hAnsi="Times New Roman" w:cs="Times New Roman"/>
          <w:sz w:val="24"/>
          <w:szCs w:val="21"/>
          <w:lang w:eastAsia="ru-RU"/>
        </w:rPr>
        <w:t xml:space="preserve"> целью контроля соответствия нормируемых данными нормами показателей на разных стадиях создания и эксплуатации здания следует заполнять согласно указаниям раздела </w:t>
      </w:r>
      <w:hyperlink r:id="rId37" w:anchor="i493173" w:tooltip="Раздел 12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szCs w:val="21"/>
            <w:u w:val="single"/>
            <w:lang w:eastAsia="ru-RU"/>
          </w:rPr>
          <w:t>12</w:t>
        </w:r>
      </w:hyperlink>
      <w:r w:rsidRPr="00010F1E">
        <w:rPr>
          <w:rFonts w:ascii="Times New Roman" w:eastAsia="Times New Roman" w:hAnsi="Times New Roman" w:cs="Times New Roman"/>
          <w:sz w:val="24"/>
          <w:szCs w:val="21"/>
          <w:lang w:eastAsia="ru-RU"/>
        </w:rPr>
        <w:t xml:space="preserve"> энергетический паспорт здания. При этом допускается превышение нормируемого удельного расхода энергии на отопление при соблюдении требований </w:t>
      </w:r>
      <w:hyperlink r:id="rId38" w:anchor="i106091" w:tooltip="Пункт 5.3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szCs w:val="21"/>
            <w:u w:val="single"/>
            <w:lang w:eastAsia="ru-RU"/>
          </w:rPr>
          <w:t>5.3</w:t>
        </w:r>
      </w:hyperlink>
      <w:r w:rsidRPr="00010F1E">
        <w:rPr>
          <w:rFonts w:ascii="Times New Roman" w:eastAsia="Times New Roman" w:hAnsi="Times New Roman" w:cs="Times New Roman"/>
          <w:sz w:val="24"/>
          <w:szCs w:val="21"/>
          <w:lang w:eastAsia="ru-RU"/>
        </w:rPr>
        <w:t>.</w:t>
      </w:r>
    </w:p>
    <w:p w:rsidR="00010F1E" w:rsidRPr="00010F1E" w:rsidRDefault="00010F1E" w:rsidP="00010F1E">
      <w:pPr>
        <w:shd w:val="clear" w:color="auto" w:fill="FFFFFF"/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lastRenderedPageBreak/>
        <w:t>Сопротивление теплопередаче элементов ограждающих конструкций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9" w:name="i106091"/>
      <w:r w:rsidRPr="00010F1E">
        <w:rPr>
          <w:rFonts w:ascii="Times New Roman" w:eastAsia="Times New Roman" w:hAnsi="Times New Roman" w:cs="Times New Roman"/>
          <w:b/>
          <w:bCs/>
          <w:sz w:val="24"/>
          <w:szCs w:val="21"/>
          <w:lang w:eastAsia="ru-RU"/>
        </w:rPr>
        <w:t>5.3</w:t>
      </w:r>
      <w:bookmarkStart w:id="20" w:name="PO0000050"/>
      <w:bookmarkEnd w:id="19"/>
      <w:r w:rsidRPr="00010F1E">
        <w:rPr>
          <w:rFonts w:ascii="Times New Roman" w:eastAsia="Times New Roman" w:hAnsi="Times New Roman" w:cs="Times New Roman"/>
          <w:sz w:val="24"/>
          <w:szCs w:val="21"/>
          <w:lang w:eastAsia="ru-RU"/>
        </w:rPr>
        <w:t xml:space="preserve"> Приведенное сопротивление теплопередаче 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1"/>
          <w:lang w:val="en-US" w:eastAsia="ru-RU"/>
        </w:rPr>
        <w:t>R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1"/>
          <w:vertAlign w:val="subscript"/>
          <w:lang w:eastAsia="ru-RU"/>
        </w:rPr>
        <w:t>0</w:t>
      </w:r>
      <w:r w:rsidRPr="00010F1E">
        <w:rPr>
          <w:rFonts w:ascii="Times New Roman" w:eastAsia="Times New Roman" w:hAnsi="Times New Roman" w:cs="Times New Roman"/>
          <w:sz w:val="24"/>
          <w:szCs w:val="21"/>
          <w:lang w:eastAsia="ru-RU"/>
        </w:rPr>
        <w:t>,</w:t>
      </w:r>
      <w:r w:rsidRPr="00010F1E">
        <w:rPr>
          <w:rFonts w:ascii="Times New Roman" w:eastAsia="Times New Roman" w:hAnsi="Times New Roman" w:cs="Times New Roman"/>
          <w:caps/>
          <w:sz w:val="24"/>
          <w:szCs w:val="21"/>
          <w:lang w:eastAsia="ru-RU"/>
        </w:rPr>
        <w:t xml:space="preserve"> </w:t>
      </w:r>
      <w:r w:rsidRPr="00010F1E">
        <w:rPr>
          <w:rFonts w:ascii="Times New Roman" w:eastAsia="Times New Roman" w:hAnsi="Times New Roman" w:cs="Times New Roman"/>
          <w:sz w:val="24"/>
          <w:szCs w:val="21"/>
          <w:lang w:eastAsia="ru-RU"/>
        </w:rPr>
        <w:t>м</w:t>
      </w:r>
      <w:r w:rsidRPr="00010F1E">
        <w:rPr>
          <w:rFonts w:ascii="Times New Roman" w:eastAsia="Times New Roman" w:hAnsi="Times New Roman" w:cs="Times New Roman"/>
          <w:sz w:val="24"/>
          <w:szCs w:val="21"/>
          <w:vertAlign w:val="superscript"/>
          <w:lang w:eastAsia="ru-RU"/>
        </w:rPr>
        <w:t>2</w:t>
      </w:r>
      <w:r w:rsidRPr="00010F1E">
        <w:rPr>
          <w:rFonts w:ascii="Times New Roman" w:eastAsia="Times New Roman" w:hAnsi="Times New Roman" w:cs="Times New Roman"/>
          <w:sz w:val="24"/>
          <w:szCs w:val="21"/>
          <w:lang w:eastAsia="ru-RU"/>
        </w:rPr>
        <w:sym w:font="Symbol" w:char="F0D7"/>
      </w:r>
      <w:r w:rsidRPr="00010F1E">
        <w:rPr>
          <w:rFonts w:ascii="Times New Roman" w:eastAsia="Times New Roman" w:hAnsi="Times New Roman" w:cs="Times New Roman"/>
          <w:sz w:val="24"/>
          <w:szCs w:val="21"/>
          <w:lang w:eastAsia="ru-RU"/>
        </w:rPr>
        <w:t xml:space="preserve">°С/Вт, ограждающих конструкций, а также окон и фонарей (с вертикальным остеклением или с углом наклона более 45°) следует принимать не менее нормируемых значений 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21"/>
          <w:lang w:val="en-US" w:eastAsia="ru-RU"/>
        </w:rPr>
        <w:t>R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1"/>
          <w:vertAlign w:val="subscript"/>
          <w:lang w:val="en-US" w:eastAsia="ru-RU"/>
        </w:rPr>
        <w:t>red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1"/>
          <w:lang w:eastAsia="ru-RU"/>
        </w:rPr>
        <w:t>, м</w:t>
      </w:r>
      <w:r w:rsidRPr="00010F1E">
        <w:rPr>
          <w:rFonts w:ascii="Times New Roman" w:eastAsia="Times New Roman" w:hAnsi="Times New Roman" w:cs="Times New Roman"/>
          <w:sz w:val="24"/>
          <w:szCs w:val="21"/>
          <w:vertAlign w:val="superscript"/>
          <w:lang w:eastAsia="ru-RU"/>
        </w:rPr>
        <w:t>2</w:t>
      </w:r>
      <w:r w:rsidRPr="00010F1E">
        <w:rPr>
          <w:rFonts w:ascii="Times New Roman" w:eastAsia="Times New Roman" w:hAnsi="Times New Roman" w:cs="Times New Roman"/>
          <w:sz w:val="24"/>
          <w:szCs w:val="21"/>
          <w:lang w:eastAsia="ru-RU"/>
        </w:rPr>
        <w:sym w:font="Symbol" w:char="F0D7"/>
      </w:r>
      <w:r w:rsidRPr="00010F1E">
        <w:rPr>
          <w:rFonts w:ascii="Times New Roman" w:eastAsia="Times New Roman" w:hAnsi="Times New Roman" w:cs="Times New Roman"/>
          <w:sz w:val="24"/>
          <w:szCs w:val="21"/>
          <w:lang w:eastAsia="ru-RU"/>
        </w:rPr>
        <w:t xml:space="preserve">°С/Вт, определяемых по таблице </w:t>
      </w:r>
      <w:hyperlink r:id="rId39" w:anchor="i112678" w:tooltip="Таблица 4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szCs w:val="21"/>
            <w:u w:val="single"/>
            <w:lang w:eastAsia="ru-RU"/>
          </w:rPr>
          <w:t>4</w:t>
        </w:r>
      </w:hyperlink>
      <w:r w:rsidRPr="00010F1E">
        <w:rPr>
          <w:rFonts w:ascii="Times New Roman" w:eastAsia="Times New Roman" w:hAnsi="Times New Roman" w:cs="Times New Roman"/>
          <w:sz w:val="24"/>
          <w:szCs w:val="21"/>
          <w:lang w:eastAsia="ru-RU"/>
        </w:rPr>
        <w:t xml:space="preserve"> в зависимости от </w:t>
      </w:r>
      <w:proofErr w:type="spellStart"/>
      <w:r w:rsidRPr="00010F1E">
        <w:rPr>
          <w:rFonts w:ascii="Times New Roman" w:eastAsia="Times New Roman" w:hAnsi="Times New Roman" w:cs="Times New Roman"/>
          <w:sz w:val="24"/>
          <w:szCs w:val="21"/>
          <w:lang w:eastAsia="ru-RU"/>
        </w:rPr>
        <w:t>градусо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1"/>
          <w:lang w:eastAsia="ru-RU"/>
        </w:rPr>
        <w:t xml:space="preserve">-суток района строительства 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21"/>
          <w:lang w:val="en-US" w:eastAsia="ru-RU"/>
        </w:rPr>
        <w:t>D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1"/>
          <w:vertAlign w:val="subscript"/>
          <w:lang w:val="en-US" w:eastAsia="ru-RU"/>
        </w:rPr>
        <w:t>d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1"/>
          <w:lang w:eastAsia="ru-RU"/>
        </w:rPr>
        <w:t>, °С</w:t>
      </w:r>
      <w:r w:rsidRPr="00010F1E">
        <w:rPr>
          <w:rFonts w:ascii="Times New Roman" w:eastAsia="Times New Roman" w:hAnsi="Times New Roman" w:cs="Times New Roman"/>
          <w:sz w:val="24"/>
          <w:szCs w:val="21"/>
          <w:lang w:eastAsia="ru-RU"/>
        </w:rPr>
        <w:sym w:font="Symbol" w:char="F0D7"/>
      </w:r>
      <w:proofErr w:type="spellStart"/>
      <w:r w:rsidRPr="00010F1E">
        <w:rPr>
          <w:rFonts w:ascii="Times New Roman" w:eastAsia="Times New Roman" w:hAnsi="Times New Roman" w:cs="Times New Roman"/>
          <w:sz w:val="24"/>
          <w:szCs w:val="21"/>
          <w:lang w:eastAsia="ru-RU"/>
        </w:rPr>
        <w:t>сут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1"/>
          <w:lang w:eastAsia="ru-RU"/>
        </w:rPr>
        <w:t>.</w:t>
      </w:r>
    </w:p>
    <w:bookmarkEnd w:id="20"/>
    <w:p w:rsidR="00010F1E" w:rsidRPr="00010F1E" w:rsidRDefault="00010F1E" w:rsidP="00010F1E">
      <w:pPr>
        <w:shd w:val="clear" w:color="auto" w:fill="FFFFFF"/>
        <w:spacing w:before="120" w:after="120" w:line="240" w:lineRule="auto"/>
        <w:ind w:left="2400" w:hanging="2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bCs/>
          <w:spacing w:val="50"/>
          <w:sz w:val="24"/>
          <w:szCs w:val="20"/>
          <w:lang w:eastAsia="ru-RU"/>
        </w:rPr>
        <w:t>Таблица</w:t>
      </w:r>
      <w:r w:rsidRPr="00010F1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4 - </w:t>
      </w:r>
      <w:r w:rsidRPr="00010F1E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Нормируемые значения сопротивления теплопередаче ограждающих конструкций</w:t>
      </w:r>
    </w:p>
    <w:tbl>
      <w:tblPr>
        <w:tblW w:w="5000" w:type="pct"/>
        <w:jc w:val="center"/>
        <w:shd w:val="clear" w:color="auto" w:fill="FFFFFF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80"/>
        <w:gridCol w:w="1470"/>
        <w:gridCol w:w="787"/>
        <w:gridCol w:w="1201"/>
        <w:gridCol w:w="1801"/>
        <w:gridCol w:w="1109"/>
        <w:gridCol w:w="1431"/>
      </w:tblGrid>
      <w:tr w:rsidR="00010F1E" w:rsidRPr="00010F1E" w:rsidTr="00010F1E">
        <w:trPr>
          <w:tblHeader/>
          <w:jc w:val="center"/>
        </w:trPr>
        <w:tc>
          <w:tcPr>
            <w:tcW w:w="1671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1" w:name="i112678"/>
            <w:bookmarkStart w:id="22" w:name="TO0000004"/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 xml:space="preserve">Здания и помещения, </w:t>
            </w:r>
            <w:proofErr w:type="gramStart"/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коэффициенты</w:t>
            </w:r>
            <w:proofErr w:type="gramEnd"/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 xml:space="preserve"> 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8"/>
                <w:lang w:eastAsia="ru-RU"/>
              </w:rPr>
              <w:t>а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 xml:space="preserve"> и </w:t>
            </w:r>
            <w:bookmarkEnd w:id="21"/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8"/>
                <w:lang w:val="en-US" w:eastAsia="ru-RU"/>
              </w:rPr>
              <w:t>b</w:t>
            </w:r>
          </w:p>
        </w:tc>
        <w:tc>
          <w:tcPr>
            <w:tcW w:w="539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Градусо</w:t>
            </w:r>
            <w:proofErr w:type="spellEnd"/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 xml:space="preserve">-сутки отопительного периода </w:t>
            </w:r>
            <w:proofErr w:type="spellStart"/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8"/>
                <w:lang w:val="en-US" w:eastAsia="ru-RU"/>
              </w:rPr>
              <w:t>D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8"/>
                <w:vertAlign w:val="subscript"/>
                <w:lang w:val="en-US" w:eastAsia="ru-RU"/>
              </w:rPr>
              <w:t>d</w:t>
            </w:r>
            <w:proofErr w:type="spellEnd"/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8"/>
                <w:lang w:eastAsia="ru-RU"/>
              </w:rPr>
              <w:t xml:space="preserve">, 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°С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sym w:font="Symbol" w:char="F0D7"/>
            </w:r>
            <w:proofErr w:type="spellStart"/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сут</w:t>
            </w:r>
            <w:proofErr w:type="spellEnd"/>
          </w:p>
        </w:tc>
        <w:tc>
          <w:tcPr>
            <w:tcW w:w="2790" w:type="pct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 xml:space="preserve">Нормируемые значения сопротивления теплопередаче </w:t>
            </w:r>
            <w:proofErr w:type="spellStart"/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8"/>
                <w:lang w:val="en-US" w:eastAsia="ru-RU"/>
              </w:rPr>
              <w:t>R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8"/>
                <w:vertAlign w:val="subscript"/>
                <w:lang w:val="en-US" w:eastAsia="ru-RU"/>
              </w:rPr>
              <w:t>req</w:t>
            </w:r>
            <w:proofErr w:type="spellEnd"/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8"/>
                <w:lang w:eastAsia="ru-RU"/>
              </w:rPr>
              <w:t xml:space="preserve">, 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м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vertAlign w:val="superscript"/>
                <w:lang w:eastAsia="ru-RU"/>
              </w:rPr>
              <w:t>2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sym w:font="Symbol" w:char="F0D7"/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°С/Вт, ограждающих конструкций</w:t>
            </w:r>
          </w:p>
        </w:tc>
      </w:tr>
      <w:tr w:rsidR="00010F1E" w:rsidRPr="00010F1E" w:rsidTr="00010F1E">
        <w:trPr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Стен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Покрытий и перекрытий над проездами</w:t>
            </w:r>
          </w:p>
        </w:tc>
        <w:tc>
          <w:tcPr>
            <w:tcW w:w="7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Перекрытий чердачных, над неотапливаемыми подпольями и подвалами</w:t>
            </w:r>
          </w:p>
        </w:tc>
        <w:tc>
          <w:tcPr>
            <w:tcW w:w="4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Окон и балконных дверей, витрин и витражей</w:t>
            </w:r>
          </w:p>
        </w:tc>
        <w:tc>
          <w:tcPr>
            <w:tcW w:w="5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Фонарей с вертикальным остеклением</w:t>
            </w:r>
          </w:p>
        </w:tc>
      </w:tr>
      <w:tr w:rsidR="00010F1E" w:rsidRPr="00010F1E" w:rsidTr="00010F1E">
        <w:trPr>
          <w:tblHeader/>
          <w:jc w:val="center"/>
        </w:trPr>
        <w:tc>
          <w:tcPr>
            <w:tcW w:w="167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2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3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4</w:t>
            </w:r>
          </w:p>
        </w:tc>
        <w:tc>
          <w:tcPr>
            <w:tcW w:w="7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5</w:t>
            </w:r>
          </w:p>
        </w:tc>
        <w:tc>
          <w:tcPr>
            <w:tcW w:w="4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6</w:t>
            </w:r>
          </w:p>
        </w:tc>
        <w:tc>
          <w:tcPr>
            <w:tcW w:w="5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7</w:t>
            </w:r>
          </w:p>
        </w:tc>
      </w:tr>
      <w:tr w:rsidR="00010F1E" w:rsidRPr="00010F1E" w:rsidTr="00010F1E">
        <w:trPr>
          <w:jc w:val="center"/>
        </w:trPr>
        <w:tc>
          <w:tcPr>
            <w:tcW w:w="1671" w:type="pct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1 Жилые, лечебно-профилактические и детские учреждения, школы, интернаты, гостиницы и общежития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2000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2,1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3,2</w:t>
            </w:r>
          </w:p>
        </w:tc>
        <w:tc>
          <w:tcPr>
            <w:tcW w:w="78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2,8</w:t>
            </w:r>
          </w:p>
        </w:tc>
        <w:tc>
          <w:tcPr>
            <w:tcW w:w="47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0,3</w:t>
            </w:r>
          </w:p>
        </w:tc>
        <w:tc>
          <w:tcPr>
            <w:tcW w:w="53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0,3</w:t>
            </w:r>
          </w:p>
        </w:tc>
      </w:tr>
      <w:tr w:rsidR="00010F1E" w:rsidRPr="00010F1E" w:rsidTr="00010F1E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4000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2,8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4,2</w:t>
            </w:r>
          </w:p>
        </w:tc>
        <w:tc>
          <w:tcPr>
            <w:tcW w:w="7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3,7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0,45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0,35</w:t>
            </w:r>
          </w:p>
        </w:tc>
      </w:tr>
      <w:tr w:rsidR="00010F1E" w:rsidRPr="00010F1E" w:rsidTr="00010F1E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6000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3,5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5,2</w:t>
            </w:r>
          </w:p>
        </w:tc>
        <w:tc>
          <w:tcPr>
            <w:tcW w:w="7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4,6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0,6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0,4</w:t>
            </w:r>
          </w:p>
        </w:tc>
      </w:tr>
      <w:tr w:rsidR="00010F1E" w:rsidRPr="00010F1E" w:rsidTr="00010F1E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8000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4,2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6,2</w:t>
            </w:r>
          </w:p>
        </w:tc>
        <w:tc>
          <w:tcPr>
            <w:tcW w:w="7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5,5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0,7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0,45</w:t>
            </w:r>
          </w:p>
        </w:tc>
      </w:tr>
      <w:tr w:rsidR="00010F1E" w:rsidRPr="00010F1E" w:rsidTr="00010F1E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10000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4,9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7,2</w:t>
            </w:r>
          </w:p>
        </w:tc>
        <w:tc>
          <w:tcPr>
            <w:tcW w:w="7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6,4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0,75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0,5</w:t>
            </w:r>
          </w:p>
        </w:tc>
      </w:tr>
      <w:tr w:rsidR="00010F1E" w:rsidRPr="00010F1E" w:rsidTr="00010F1E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12000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5,6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8,2</w:t>
            </w:r>
          </w:p>
        </w:tc>
        <w:tc>
          <w:tcPr>
            <w:tcW w:w="78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7,3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0,8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0,55</w:t>
            </w:r>
          </w:p>
        </w:tc>
      </w:tr>
      <w:tr w:rsidR="00010F1E" w:rsidRPr="00010F1E" w:rsidTr="00010F1E">
        <w:trPr>
          <w:jc w:val="center"/>
        </w:trPr>
        <w:tc>
          <w:tcPr>
            <w:tcW w:w="16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ind w:left="2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21"/>
                <w:lang w:eastAsia="ru-RU"/>
              </w:rPr>
              <w:t>а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-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0,00035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0,0005</w:t>
            </w:r>
          </w:p>
        </w:tc>
        <w:tc>
          <w:tcPr>
            <w:tcW w:w="7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0,00045</w:t>
            </w:r>
          </w:p>
        </w:tc>
        <w:tc>
          <w:tcPr>
            <w:tcW w:w="4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-</w:t>
            </w:r>
          </w:p>
        </w:tc>
        <w:tc>
          <w:tcPr>
            <w:tcW w:w="5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0,000025</w:t>
            </w:r>
          </w:p>
        </w:tc>
      </w:tr>
      <w:tr w:rsidR="00010F1E" w:rsidRPr="00010F1E" w:rsidTr="00010F1E">
        <w:trPr>
          <w:jc w:val="center"/>
        </w:trPr>
        <w:tc>
          <w:tcPr>
            <w:tcW w:w="167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ind w:left="2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8"/>
                <w:lang w:val="en-US" w:eastAsia="ru-RU"/>
              </w:rPr>
              <w:t>b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-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1,4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2,2</w:t>
            </w:r>
          </w:p>
        </w:tc>
        <w:tc>
          <w:tcPr>
            <w:tcW w:w="7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1,9</w:t>
            </w:r>
          </w:p>
        </w:tc>
        <w:tc>
          <w:tcPr>
            <w:tcW w:w="4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-</w:t>
            </w:r>
          </w:p>
        </w:tc>
        <w:tc>
          <w:tcPr>
            <w:tcW w:w="5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0,25</w:t>
            </w:r>
          </w:p>
        </w:tc>
      </w:tr>
      <w:tr w:rsidR="00010F1E" w:rsidRPr="00010F1E" w:rsidTr="00010F1E">
        <w:trPr>
          <w:jc w:val="center"/>
        </w:trPr>
        <w:tc>
          <w:tcPr>
            <w:tcW w:w="1671" w:type="pct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2 Общественные, кроме указанных выше, административные и бытовые, производственные и другие здания и помещения с влажным или мокрым режимом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2000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1,8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2,4</w:t>
            </w:r>
          </w:p>
        </w:tc>
        <w:tc>
          <w:tcPr>
            <w:tcW w:w="78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2,0</w:t>
            </w:r>
          </w:p>
        </w:tc>
        <w:tc>
          <w:tcPr>
            <w:tcW w:w="47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0,3</w:t>
            </w:r>
          </w:p>
        </w:tc>
        <w:tc>
          <w:tcPr>
            <w:tcW w:w="53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0,3</w:t>
            </w:r>
          </w:p>
        </w:tc>
      </w:tr>
      <w:tr w:rsidR="00010F1E" w:rsidRPr="00010F1E" w:rsidTr="00010F1E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4000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2,4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3,2</w:t>
            </w:r>
          </w:p>
        </w:tc>
        <w:tc>
          <w:tcPr>
            <w:tcW w:w="7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2,7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0,4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0,35</w:t>
            </w:r>
          </w:p>
        </w:tc>
      </w:tr>
      <w:tr w:rsidR="00010F1E" w:rsidRPr="00010F1E" w:rsidTr="00010F1E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6000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3,0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4,0</w:t>
            </w:r>
          </w:p>
        </w:tc>
        <w:tc>
          <w:tcPr>
            <w:tcW w:w="7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3,4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0,5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0,4</w:t>
            </w:r>
          </w:p>
        </w:tc>
      </w:tr>
      <w:tr w:rsidR="00010F1E" w:rsidRPr="00010F1E" w:rsidTr="00010F1E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8000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3,6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4,8</w:t>
            </w:r>
          </w:p>
        </w:tc>
        <w:tc>
          <w:tcPr>
            <w:tcW w:w="7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4,1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0,6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0,45</w:t>
            </w:r>
          </w:p>
        </w:tc>
      </w:tr>
      <w:tr w:rsidR="00010F1E" w:rsidRPr="00010F1E" w:rsidTr="00010F1E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10000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4,2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5,6</w:t>
            </w:r>
          </w:p>
        </w:tc>
        <w:tc>
          <w:tcPr>
            <w:tcW w:w="7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4,8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0,7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0,5</w:t>
            </w:r>
          </w:p>
        </w:tc>
      </w:tr>
      <w:tr w:rsidR="00010F1E" w:rsidRPr="00010F1E" w:rsidTr="00010F1E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12000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4,8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6,4</w:t>
            </w:r>
          </w:p>
        </w:tc>
        <w:tc>
          <w:tcPr>
            <w:tcW w:w="78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5,5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0,8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0,55</w:t>
            </w:r>
          </w:p>
        </w:tc>
      </w:tr>
      <w:tr w:rsidR="00010F1E" w:rsidRPr="00010F1E" w:rsidTr="00010F1E">
        <w:trPr>
          <w:jc w:val="center"/>
        </w:trPr>
        <w:tc>
          <w:tcPr>
            <w:tcW w:w="16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ind w:left="2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21"/>
                <w:lang w:eastAsia="ru-RU"/>
              </w:rPr>
              <w:t>а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-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0,0003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0,0004</w:t>
            </w:r>
          </w:p>
        </w:tc>
        <w:tc>
          <w:tcPr>
            <w:tcW w:w="7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0,00035</w:t>
            </w:r>
          </w:p>
        </w:tc>
        <w:tc>
          <w:tcPr>
            <w:tcW w:w="4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0,00005</w:t>
            </w:r>
          </w:p>
        </w:tc>
        <w:tc>
          <w:tcPr>
            <w:tcW w:w="5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0,000025</w:t>
            </w:r>
          </w:p>
        </w:tc>
      </w:tr>
      <w:tr w:rsidR="00010F1E" w:rsidRPr="00010F1E" w:rsidTr="00010F1E">
        <w:trPr>
          <w:jc w:val="center"/>
        </w:trPr>
        <w:tc>
          <w:tcPr>
            <w:tcW w:w="167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ind w:left="2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8"/>
                <w:lang w:val="en-US" w:eastAsia="ru-RU"/>
              </w:rPr>
              <w:t>b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-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1,2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1,6</w:t>
            </w:r>
          </w:p>
        </w:tc>
        <w:tc>
          <w:tcPr>
            <w:tcW w:w="7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1,3</w:t>
            </w:r>
          </w:p>
        </w:tc>
        <w:tc>
          <w:tcPr>
            <w:tcW w:w="4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0,2</w:t>
            </w:r>
          </w:p>
        </w:tc>
        <w:tc>
          <w:tcPr>
            <w:tcW w:w="5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0,25</w:t>
            </w:r>
          </w:p>
        </w:tc>
      </w:tr>
      <w:tr w:rsidR="00010F1E" w:rsidRPr="00010F1E" w:rsidTr="00010F1E">
        <w:trPr>
          <w:jc w:val="center"/>
        </w:trPr>
        <w:tc>
          <w:tcPr>
            <w:tcW w:w="1671" w:type="pct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3 Производственные с сухим и нормальным режимами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2000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1,4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2,0</w:t>
            </w:r>
          </w:p>
        </w:tc>
        <w:tc>
          <w:tcPr>
            <w:tcW w:w="78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1,4</w:t>
            </w:r>
          </w:p>
        </w:tc>
        <w:tc>
          <w:tcPr>
            <w:tcW w:w="47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0,25</w:t>
            </w:r>
          </w:p>
        </w:tc>
        <w:tc>
          <w:tcPr>
            <w:tcW w:w="53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0,2</w:t>
            </w:r>
          </w:p>
        </w:tc>
      </w:tr>
      <w:tr w:rsidR="00010F1E" w:rsidRPr="00010F1E" w:rsidTr="00010F1E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4000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1,8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2,5</w:t>
            </w:r>
          </w:p>
        </w:tc>
        <w:tc>
          <w:tcPr>
            <w:tcW w:w="7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1,8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0,3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0,25</w:t>
            </w:r>
          </w:p>
        </w:tc>
      </w:tr>
      <w:tr w:rsidR="00010F1E" w:rsidRPr="00010F1E" w:rsidTr="00010F1E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6000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2,2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3,0</w:t>
            </w:r>
          </w:p>
        </w:tc>
        <w:tc>
          <w:tcPr>
            <w:tcW w:w="7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2,2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0,35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0,3</w:t>
            </w:r>
          </w:p>
        </w:tc>
      </w:tr>
      <w:tr w:rsidR="00010F1E" w:rsidRPr="00010F1E" w:rsidTr="00010F1E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8000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2,6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3,5</w:t>
            </w:r>
          </w:p>
        </w:tc>
        <w:tc>
          <w:tcPr>
            <w:tcW w:w="7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2,6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0,4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0,35</w:t>
            </w:r>
          </w:p>
        </w:tc>
      </w:tr>
      <w:tr w:rsidR="00010F1E" w:rsidRPr="00010F1E" w:rsidTr="00010F1E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10000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3,0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4,0</w:t>
            </w:r>
          </w:p>
        </w:tc>
        <w:tc>
          <w:tcPr>
            <w:tcW w:w="7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3,0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0,45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0,4</w:t>
            </w:r>
          </w:p>
        </w:tc>
      </w:tr>
      <w:tr w:rsidR="00010F1E" w:rsidRPr="00010F1E" w:rsidTr="00010F1E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12000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3,4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4,5</w:t>
            </w:r>
          </w:p>
        </w:tc>
        <w:tc>
          <w:tcPr>
            <w:tcW w:w="78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3,4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0,5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0,45</w:t>
            </w:r>
          </w:p>
        </w:tc>
      </w:tr>
      <w:tr w:rsidR="00010F1E" w:rsidRPr="00010F1E" w:rsidTr="00010F1E">
        <w:trPr>
          <w:jc w:val="center"/>
        </w:trPr>
        <w:tc>
          <w:tcPr>
            <w:tcW w:w="16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ind w:left="2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21"/>
                <w:lang w:eastAsia="ru-RU"/>
              </w:rPr>
              <w:lastRenderedPageBreak/>
              <w:t>а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-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0,0002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0,00025</w:t>
            </w:r>
          </w:p>
        </w:tc>
        <w:tc>
          <w:tcPr>
            <w:tcW w:w="7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0,0002</w:t>
            </w:r>
          </w:p>
        </w:tc>
        <w:tc>
          <w:tcPr>
            <w:tcW w:w="4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0,000025</w:t>
            </w:r>
          </w:p>
        </w:tc>
        <w:tc>
          <w:tcPr>
            <w:tcW w:w="5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0,000025</w:t>
            </w:r>
          </w:p>
        </w:tc>
      </w:tr>
      <w:tr w:rsidR="00010F1E" w:rsidRPr="00010F1E" w:rsidTr="00010F1E">
        <w:trPr>
          <w:jc w:val="center"/>
        </w:trPr>
        <w:tc>
          <w:tcPr>
            <w:tcW w:w="1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ind w:left="2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8"/>
                <w:lang w:val="en-US" w:eastAsia="ru-RU"/>
              </w:rPr>
              <w:t>b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-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1,0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1,5</w:t>
            </w:r>
          </w:p>
        </w:tc>
        <w:tc>
          <w:tcPr>
            <w:tcW w:w="78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1,0</w:t>
            </w:r>
          </w:p>
        </w:tc>
        <w:tc>
          <w:tcPr>
            <w:tcW w:w="47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0,2</w:t>
            </w:r>
          </w:p>
        </w:tc>
        <w:tc>
          <w:tcPr>
            <w:tcW w:w="53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0,15</w:t>
            </w:r>
          </w:p>
        </w:tc>
      </w:tr>
      <w:tr w:rsidR="00010F1E" w:rsidRPr="00010F1E" w:rsidTr="00010F1E">
        <w:trPr>
          <w:jc w:val="center"/>
        </w:trPr>
        <w:tc>
          <w:tcPr>
            <w:tcW w:w="5000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20" w:after="100" w:afterAutospacing="1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bCs/>
                <w:spacing w:val="50"/>
                <w:sz w:val="24"/>
                <w:szCs w:val="17"/>
                <w:lang w:eastAsia="ru-RU"/>
              </w:rPr>
              <w:t>Примечания</w:t>
            </w:r>
          </w:p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7"/>
                <w:lang w:eastAsia="ru-RU"/>
              </w:rPr>
              <w:t xml:space="preserve">1 Значения </w:t>
            </w:r>
            <w:proofErr w:type="spellStart"/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7"/>
                <w:lang w:val="en-US" w:eastAsia="ru-RU"/>
              </w:rPr>
              <w:t>R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7"/>
                <w:vertAlign w:val="subscript"/>
                <w:lang w:val="en-US" w:eastAsia="ru-RU"/>
              </w:rPr>
              <w:t>req</w:t>
            </w:r>
            <w:proofErr w:type="spellEnd"/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7"/>
                <w:lang w:eastAsia="ru-RU"/>
              </w:rPr>
              <w:t xml:space="preserve"> 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17"/>
                <w:lang w:eastAsia="ru-RU"/>
              </w:rPr>
              <w:t xml:space="preserve">для величин </w:t>
            </w:r>
            <w:proofErr w:type="spellStart"/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7"/>
                <w:lang w:val="en-US" w:eastAsia="ru-RU"/>
              </w:rPr>
              <w:t>D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7"/>
                <w:vertAlign w:val="subscript"/>
                <w:lang w:val="en-US" w:eastAsia="ru-RU"/>
              </w:rPr>
              <w:t>d</w:t>
            </w:r>
            <w:proofErr w:type="spellEnd"/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7"/>
                <w:lang w:eastAsia="ru-RU"/>
              </w:rPr>
              <w:t xml:space="preserve">, 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17"/>
                <w:lang w:eastAsia="ru-RU"/>
              </w:rPr>
              <w:t>отличающихся от табличных, следует определять по формуле</w:t>
            </w:r>
          </w:p>
          <w:p w:rsidR="00010F1E" w:rsidRPr="00010F1E" w:rsidRDefault="00010F1E" w:rsidP="00010F1E">
            <w:pPr>
              <w:shd w:val="clear" w:color="auto" w:fill="FFFFFF"/>
              <w:tabs>
                <w:tab w:val="left" w:pos="4896"/>
              </w:tabs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3" w:name="i128738"/>
            <w:proofErr w:type="spellStart"/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7"/>
                <w:lang w:val="en-US" w:eastAsia="ru-RU"/>
              </w:rPr>
              <w:t>R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7"/>
                <w:vertAlign w:val="subscript"/>
                <w:lang w:val="en-US" w:eastAsia="ru-RU"/>
              </w:rPr>
              <w:t>req</w:t>
            </w:r>
            <w:bookmarkStart w:id="24" w:name="PO0000052"/>
            <w:bookmarkEnd w:id="23"/>
            <w:proofErr w:type="spellEnd"/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4"/>
                <w:lang w:eastAsia="ru-RU"/>
              </w:rPr>
              <w:t xml:space="preserve"> = 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4"/>
                <w:lang w:val="en-US" w:eastAsia="ru-RU"/>
              </w:rPr>
              <w:t>a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7"/>
                <w:lang w:eastAsia="ru-RU"/>
              </w:rPr>
              <w:t xml:space="preserve"> </w:t>
            </w:r>
            <w:proofErr w:type="spellStart"/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7"/>
                <w:lang w:val="en-US" w:eastAsia="ru-RU"/>
              </w:rPr>
              <w:t>D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7"/>
                <w:vertAlign w:val="subscript"/>
                <w:lang w:val="en-US" w:eastAsia="ru-RU"/>
              </w:rPr>
              <w:t>d</w:t>
            </w:r>
            <w:proofErr w:type="spellEnd"/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4"/>
                <w:lang w:eastAsia="ru-RU"/>
              </w:rPr>
              <w:t xml:space="preserve"> + 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4"/>
                <w:lang w:val="en-US" w:eastAsia="ru-RU"/>
              </w:rPr>
              <w:t>b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14"/>
                <w:lang w:eastAsia="ru-RU"/>
              </w:rPr>
              <w:t xml:space="preserve">, </w:t>
            </w:r>
            <w:r w:rsidRPr="00010F1E">
              <w:rPr>
                <w:rFonts w:ascii="Times New Roman" w:eastAsia="Times New Roman" w:hAnsi="Times New Roman" w:cs="Times New Roman"/>
                <w:sz w:val="24"/>
                <w:lang w:eastAsia="ru-RU"/>
              </w:rPr>
              <w:tab/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14"/>
                <w:lang w:eastAsia="ru-RU"/>
              </w:rPr>
              <w:t>(1)</w:t>
            </w:r>
            <w:bookmarkEnd w:id="24"/>
          </w:p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7"/>
                <w:lang w:eastAsia="ru-RU"/>
              </w:rPr>
              <w:t xml:space="preserve">где </w:t>
            </w:r>
            <w:proofErr w:type="spellStart"/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7"/>
                <w:lang w:val="en-US" w:eastAsia="ru-RU"/>
              </w:rPr>
              <w:t>D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7"/>
                <w:vertAlign w:val="subscript"/>
                <w:lang w:val="en-US" w:eastAsia="ru-RU"/>
              </w:rPr>
              <w:t>d</w:t>
            </w:r>
            <w:proofErr w:type="spellEnd"/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7"/>
                <w:lang w:eastAsia="ru-RU"/>
              </w:rPr>
              <w:t xml:space="preserve"> - </w:t>
            </w:r>
            <w:proofErr w:type="spellStart"/>
            <w:r w:rsidRPr="00010F1E">
              <w:rPr>
                <w:rFonts w:ascii="Times New Roman" w:eastAsia="Times New Roman" w:hAnsi="Times New Roman" w:cs="Times New Roman"/>
                <w:sz w:val="24"/>
                <w:szCs w:val="17"/>
                <w:lang w:eastAsia="ru-RU"/>
              </w:rPr>
              <w:t>градусо</w:t>
            </w:r>
            <w:proofErr w:type="spellEnd"/>
            <w:r w:rsidRPr="00010F1E">
              <w:rPr>
                <w:rFonts w:ascii="Times New Roman" w:eastAsia="Times New Roman" w:hAnsi="Times New Roman" w:cs="Times New Roman"/>
                <w:sz w:val="24"/>
                <w:szCs w:val="17"/>
                <w:lang w:eastAsia="ru-RU"/>
              </w:rPr>
              <w:t xml:space="preserve">-сутки отопительного периода, 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17"/>
                <w:lang w:eastAsia="ru-RU"/>
              </w:rPr>
              <w:sym w:font="Symbol" w:char="F0B0"/>
            </w:r>
            <w:proofErr w:type="gramStart"/>
            <w:r w:rsidRPr="00010F1E">
              <w:rPr>
                <w:rFonts w:ascii="Times New Roman" w:eastAsia="Times New Roman" w:hAnsi="Times New Roman" w:cs="Times New Roman"/>
                <w:sz w:val="24"/>
                <w:szCs w:val="17"/>
                <w:lang w:eastAsia="ru-RU"/>
              </w:rPr>
              <w:t>С</w:t>
            </w:r>
            <w:proofErr w:type="gramEnd"/>
            <w:r w:rsidRPr="00010F1E">
              <w:rPr>
                <w:rFonts w:ascii="Times New Roman" w:eastAsia="Times New Roman" w:hAnsi="Times New Roman" w:cs="Times New Roman"/>
                <w:sz w:val="24"/>
                <w:szCs w:val="17"/>
                <w:lang w:eastAsia="ru-RU"/>
              </w:rPr>
              <w:sym w:font="Symbol" w:char="F0D7"/>
            </w:r>
            <w:proofErr w:type="spellStart"/>
            <w:r w:rsidRPr="00010F1E">
              <w:rPr>
                <w:rFonts w:ascii="Times New Roman" w:eastAsia="Times New Roman" w:hAnsi="Times New Roman" w:cs="Times New Roman"/>
                <w:sz w:val="24"/>
                <w:szCs w:val="17"/>
                <w:lang w:eastAsia="ru-RU"/>
              </w:rPr>
              <w:t>сут</w:t>
            </w:r>
            <w:proofErr w:type="spellEnd"/>
            <w:r w:rsidRPr="00010F1E">
              <w:rPr>
                <w:rFonts w:ascii="Times New Roman" w:eastAsia="Times New Roman" w:hAnsi="Times New Roman" w:cs="Times New Roman"/>
                <w:sz w:val="24"/>
                <w:szCs w:val="17"/>
                <w:lang w:eastAsia="ru-RU"/>
              </w:rPr>
              <w:t>, для конкретного пункта;</w:t>
            </w:r>
          </w:p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7"/>
                <w:lang w:eastAsia="ru-RU"/>
              </w:rPr>
              <w:t xml:space="preserve">а, 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7"/>
                <w:lang w:val="en-US" w:eastAsia="ru-RU"/>
              </w:rPr>
              <w:t>b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7"/>
                <w:lang w:eastAsia="ru-RU"/>
              </w:rPr>
              <w:t xml:space="preserve"> - 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17"/>
                <w:lang w:eastAsia="ru-RU"/>
              </w:rPr>
              <w:t xml:space="preserve">коэффициенты, значения которых следует принимать по данным таблицы для соответствующих групп зданий за исключением графы 6 для группы зданий </w:t>
            </w:r>
            <w:proofErr w:type="gramStart"/>
            <w:r w:rsidRPr="00010F1E">
              <w:rPr>
                <w:rFonts w:ascii="Times New Roman" w:eastAsia="Times New Roman" w:hAnsi="Times New Roman" w:cs="Times New Roman"/>
                <w:sz w:val="24"/>
                <w:szCs w:val="17"/>
                <w:lang w:eastAsia="ru-RU"/>
              </w:rPr>
              <w:t>в поз</w:t>
            </w:r>
            <w:proofErr w:type="gramEnd"/>
            <w:r w:rsidRPr="00010F1E">
              <w:rPr>
                <w:rFonts w:ascii="Times New Roman" w:eastAsia="Times New Roman" w:hAnsi="Times New Roman" w:cs="Times New Roman"/>
                <w:sz w:val="24"/>
                <w:szCs w:val="17"/>
                <w:lang w:eastAsia="ru-RU"/>
              </w:rPr>
              <w:t>. 1, где для интервала до 6000 °С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17"/>
                <w:lang w:eastAsia="ru-RU"/>
              </w:rPr>
              <w:sym w:font="Symbol" w:char="F0D7"/>
            </w:r>
            <w:proofErr w:type="spellStart"/>
            <w:r w:rsidRPr="00010F1E">
              <w:rPr>
                <w:rFonts w:ascii="Times New Roman" w:eastAsia="Times New Roman" w:hAnsi="Times New Roman" w:cs="Times New Roman"/>
                <w:sz w:val="24"/>
                <w:szCs w:val="17"/>
                <w:lang w:eastAsia="ru-RU"/>
              </w:rPr>
              <w:t>сут</w:t>
            </w:r>
            <w:proofErr w:type="spellEnd"/>
            <w:r w:rsidRPr="00010F1E">
              <w:rPr>
                <w:rFonts w:ascii="Times New Roman" w:eastAsia="Times New Roman" w:hAnsi="Times New Roman" w:cs="Times New Roman"/>
                <w:sz w:val="24"/>
                <w:szCs w:val="17"/>
                <w:lang w:eastAsia="ru-RU"/>
              </w:rPr>
              <w:t xml:space="preserve">: 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7"/>
                <w:lang w:eastAsia="ru-RU"/>
              </w:rPr>
              <w:t xml:space="preserve">а 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17"/>
                <w:lang w:eastAsia="ru-RU"/>
              </w:rPr>
              <w:t xml:space="preserve">= 0,000075, 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7"/>
                <w:lang w:val="en-US" w:eastAsia="ru-RU"/>
              </w:rPr>
              <w:t>b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7"/>
                <w:lang w:eastAsia="ru-RU"/>
              </w:rPr>
              <w:t xml:space="preserve"> = 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17"/>
                <w:lang w:eastAsia="ru-RU"/>
              </w:rPr>
              <w:t xml:space="preserve">0,15; для интервала 6000 - 8000 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17"/>
                <w:lang w:eastAsia="ru-RU"/>
              </w:rPr>
              <w:sym w:font="Symbol" w:char="F0B0"/>
            </w:r>
            <w:proofErr w:type="gramStart"/>
            <w:r w:rsidRPr="00010F1E">
              <w:rPr>
                <w:rFonts w:ascii="Times New Roman" w:eastAsia="Times New Roman" w:hAnsi="Times New Roman" w:cs="Times New Roman"/>
                <w:sz w:val="24"/>
                <w:szCs w:val="17"/>
                <w:lang w:eastAsia="ru-RU"/>
              </w:rPr>
              <w:t>С</w:t>
            </w:r>
            <w:proofErr w:type="gramEnd"/>
            <w:r w:rsidRPr="00010F1E">
              <w:rPr>
                <w:rFonts w:ascii="Times New Roman" w:eastAsia="Times New Roman" w:hAnsi="Times New Roman" w:cs="Times New Roman"/>
                <w:sz w:val="24"/>
                <w:szCs w:val="17"/>
                <w:lang w:eastAsia="ru-RU"/>
              </w:rPr>
              <w:sym w:font="Symbol" w:char="F0D7"/>
            </w:r>
            <w:proofErr w:type="spellStart"/>
            <w:r w:rsidRPr="00010F1E">
              <w:rPr>
                <w:rFonts w:ascii="Times New Roman" w:eastAsia="Times New Roman" w:hAnsi="Times New Roman" w:cs="Times New Roman"/>
                <w:sz w:val="24"/>
                <w:szCs w:val="17"/>
                <w:lang w:eastAsia="ru-RU"/>
              </w:rPr>
              <w:t>сут</w:t>
            </w:r>
            <w:proofErr w:type="spellEnd"/>
            <w:r w:rsidRPr="00010F1E">
              <w:rPr>
                <w:rFonts w:ascii="Times New Roman" w:eastAsia="Times New Roman" w:hAnsi="Times New Roman" w:cs="Times New Roman"/>
                <w:sz w:val="24"/>
                <w:szCs w:val="17"/>
                <w:lang w:eastAsia="ru-RU"/>
              </w:rPr>
              <w:t xml:space="preserve">: 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7"/>
                <w:lang w:eastAsia="ru-RU"/>
              </w:rPr>
              <w:t xml:space="preserve">а 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17"/>
                <w:lang w:eastAsia="ru-RU"/>
              </w:rPr>
              <w:t xml:space="preserve">= 0,00005, 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7"/>
                <w:lang w:val="en-US" w:eastAsia="ru-RU"/>
              </w:rPr>
              <w:t>b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7"/>
                <w:lang w:eastAsia="ru-RU"/>
              </w:rPr>
              <w:t xml:space="preserve"> 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17"/>
                <w:lang w:eastAsia="ru-RU"/>
              </w:rPr>
              <w:t xml:space="preserve">= 0,3; для интервала 8000 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17"/>
                <w:lang w:eastAsia="ru-RU"/>
              </w:rPr>
              <w:sym w:font="Symbol" w:char="F0B0"/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17"/>
                <w:lang w:eastAsia="ru-RU"/>
              </w:rPr>
              <w:t>С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17"/>
                <w:lang w:eastAsia="ru-RU"/>
              </w:rPr>
              <w:sym w:font="Symbol" w:char="F0D7"/>
            </w:r>
            <w:proofErr w:type="spellStart"/>
            <w:r w:rsidRPr="00010F1E">
              <w:rPr>
                <w:rFonts w:ascii="Times New Roman" w:eastAsia="Times New Roman" w:hAnsi="Times New Roman" w:cs="Times New Roman"/>
                <w:sz w:val="24"/>
                <w:szCs w:val="17"/>
                <w:lang w:eastAsia="ru-RU"/>
              </w:rPr>
              <w:t>сут</w:t>
            </w:r>
            <w:proofErr w:type="spellEnd"/>
            <w:r w:rsidRPr="00010F1E">
              <w:rPr>
                <w:rFonts w:ascii="Times New Roman" w:eastAsia="Times New Roman" w:hAnsi="Times New Roman" w:cs="Times New Roman"/>
                <w:sz w:val="24"/>
                <w:szCs w:val="17"/>
                <w:lang w:eastAsia="ru-RU"/>
              </w:rPr>
              <w:t xml:space="preserve"> и более: 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7"/>
                <w:lang w:eastAsia="ru-RU"/>
              </w:rPr>
              <w:t xml:space="preserve">а 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17"/>
                <w:lang w:eastAsia="ru-RU"/>
              </w:rPr>
              <w:t xml:space="preserve">= 0,000025; 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7"/>
                <w:lang w:val="en-US" w:eastAsia="ru-RU"/>
              </w:rPr>
              <w:t>b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17"/>
                <w:lang w:eastAsia="ru-RU"/>
              </w:rPr>
              <w:t xml:space="preserve"> = 0,5.</w:t>
            </w:r>
          </w:p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7"/>
                <w:lang w:eastAsia="ru-RU"/>
              </w:rPr>
              <w:t xml:space="preserve">2 Нормируемое приведенное сопротивление теплопередаче глухой части балконных дверей должно быть не менее чем в 1,5 раза выше нормируемого сопротивления теплопередаче </w:t>
            </w:r>
            <w:proofErr w:type="spellStart"/>
            <w:r w:rsidRPr="00010F1E">
              <w:rPr>
                <w:rFonts w:ascii="Times New Roman" w:eastAsia="Times New Roman" w:hAnsi="Times New Roman" w:cs="Times New Roman"/>
                <w:sz w:val="24"/>
                <w:szCs w:val="17"/>
                <w:lang w:eastAsia="ru-RU"/>
              </w:rPr>
              <w:t>светопрозрачной</w:t>
            </w:r>
            <w:proofErr w:type="spellEnd"/>
            <w:r w:rsidRPr="00010F1E">
              <w:rPr>
                <w:rFonts w:ascii="Times New Roman" w:eastAsia="Times New Roman" w:hAnsi="Times New Roman" w:cs="Times New Roman"/>
                <w:sz w:val="24"/>
                <w:szCs w:val="17"/>
                <w:lang w:eastAsia="ru-RU"/>
              </w:rPr>
              <w:t xml:space="preserve"> части этих конструкций.</w:t>
            </w:r>
          </w:p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7"/>
                <w:lang w:eastAsia="ru-RU"/>
              </w:rPr>
              <w:t xml:space="preserve">3 Нормируемые значения сопротивления теплопередаче чердачных и цокольных перекрытий, отделяющих помещения здания от неотапливаемых пространств с температурой </w:t>
            </w:r>
            <w:proofErr w:type="spellStart"/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7"/>
                <w:lang w:val="en-US" w:eastAsia="ru-RU"/>
              </w:rPr>
              <w:t>t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7"/>
                <w:vertAlign w:val="subscript"/>
                <w:lang w:val="en-US" w:eastAsia="ru-RU"/>
              </w:rPr>
              <w:t>c</w:t>
            </w:r>
            <w:proofErr w:type="spellEnd"/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7"/>
                <w:lang w:eastAsia="ru-RU"/>
              </w:rPr>
              <w:t xml:space="preserve"> 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17"/>
                <w:lang w:eastAsia="ru-RU"/>
              </w:rPr>
              <w:t>(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7"/>
                <w:lang w:val="en-US" w:eastAsia="ru-RU"/>
              </w:rPr>
              <w:t>t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7"/>
                <w:vertAlign w:val="subscript"/>
                <w:lang w:val="en-US" w:eastAsia="ru-RU"/>
              </w:rPr>
              <w:t>ext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17"/>
                <w:lang w:eastAsia="ru-RU"/>
              </w:rPr>
              <w:t xml:space="preserve"> </w:t>
            </w:r>
            <w:proofErr w:type="gramStart"/>
            <w:r w:rsidRPr="00010F1E">
              <w:rPr>
                <w:rFonts w:ascii="Times New Roman" w:eastAsia="Times New Roman" w:hAnsi="Times New Roman" w:cs="Times New Roman"/>
                <w:sz w:val="24"/>
                <w:szCs w:val="17"/>
                <w:lang w:eastAsia="ru-RU"/>
              </w:rPr>
              <w:t xml:space="preserve">&lt; </w:t>
            </w:r>
            <w:proofErr w:type="spellStart"/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7"/>
                <w:lang w:val="en-US" w:eastAsia="ru-RU"/>
              </w:rPr>
              <w:t>t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7"/>
                <w:vertAlign w:val="subscript"/>
                <w:lang w:val="en-US" w:eastAsia="ru-RU"/>
              </w:rPr>
              <w:t>c</w:t>
            </w:r>
            <w:proofErr w:type="spellEnd"/>
            <w:proofErr w:type="gramEnd"/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7"/>
                <w:lang w:eastAsia="ru-RU"/>
              </w:rPr>
              <w:t xml:space="preserve"> &lt; 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7"/>
                <w:lang w:val="en-US" w:eastAsia="ru-RU"/>
              </w:rPr>
              <w:t>t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7"/>
                <w:vertAlign w:val="subscript"/>
                <w:lang w:val="en-US" w:eastAsia="ru-RU"/>
              </w:rPr>
              <w:t>int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7"/>
                <w:lang w:eastAsia="ru-RU"/>
              </w:rPr>
              <w:t>)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17"/>
                <w:lang w:eastAsia="ru-RU"/>
              </w:rPr>
              <w:t xml:space="preserve">, следует уменьшать умножением величин указанных в графе 5, на коэффициент 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7"/>
                <w:lang w:val="en-US" w:eastAsia="ru-RU"/>
              </w:rPr>
              <w:t>n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17"/>
                <w:lang w:eastAsia="ru-RU"/>
              </w:rPr>
              <w:t xml:space="preserve">, определяемый по примечанию к таблице </w:t>
            </w:r>
            <w:hyperlink r:id="rId40" w:anchor="i188441" w:tooltip="Таблица 6" w:history="1">
              <w:r w:rsidRPr="00010F1E">
                <w:rPr>
                  <w:rFonts w:ascii="Times New Roman" w:eastAsia="Times New Roman" w:hAnsi="Times New Roman" w:cs="Times New Roman"/>
                  <w:color w:val="0000FF"/>
                  <w:sz w:val="24"/>
                  <w:szCs w:val="17"/>
                  <w:u w:val="single"/>
                  <w:lang w:eastAsia="ru-RU"/>
                </w:rPr>
                <w:t>6</w:t>
              </w:r>
            </w:hyperlink>
            <w:r w:rsidRPr="00010F1E">
              <w:rPr>
                <w:rFonts w:ascii="Times New Roman" w:eastAsia="Times New Roman" w:hAnsi="Times New Roman" w:cs="Times New Roman"/>
                <w:sz w:val="24"/>
                <w:szCs w:val="17"/>
                <w:lang w:eastAsia="ru-RU"/>
              </w:rPr>
              <w:t xml:space="preserve">. При этом расчетную температуру воздуха в теплом чердаке, теплом подвале и </w:t>
            </w:r>
            <w:proofErr w:type="gramStart"/>
            <w:r w:rsidRPr="00010F1E">
              <w:rPr>
                <w:rFonts w:ascii="Times New Roman" w:eastAsia="Times New Roman" w:hAnsi="Times New Roman" w:cs="Times New Roman"/>
                <w:sz w:val="24"/>
                <w:szCs w:val="17"/>
                <w:lang w:eastAsia="ru-RU"/>
              </w:rPr>
              <w:t>остекленной лоджии</w:t>
            </w:r>
            <w:proofErr w:type="gramEnd"/>
            <w:r w:rsidRPr="00010F1E">
              <w:rPr>
                <w:rFonts w:ascii="Times New Roman" w:eastAsia="Times New Roman" w:hAnsi="Times New Roman" w:cs="Times New Roman"/>
                <w:sz w:val="24"/>
                <w:szCs w:val="17"/>
                <w:lang w:eastAsia="ru-RU"/>
              </w:rPr>
              <w:t xml:space="preserve"> и балконе следует определять на основе расчета теплового баланса.</w:t>
            </w:r>
          </w:p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7"/>
                <w:lang w:eastAsia="ru-RU"/>
              </w:rPr>
              <w:t>4 Допускается в отдельных случаях, связанных с конкретными конструктивными решениями заполнений оконных и других проемов, применять конструкции окон, балконных дверей и фонарей с приведенным сопротивлением теплопередаче на 5 % ниже установленного в таблице.</w:t>
            </w:r>
          </w:p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7"/>
                <w:lang w:eastAsia="ru-RU"/>
              </w:rPr>
              <w:t xml:space="preserve">5 Для группы зданий </w:t>
            </w:r>
            <w:proofErr w:type="gramStart"/>
            <w:r w:rsidRPr="00010F1E">
              <w:rPr>
                <w:rFonts w:ascii="Times New Roman" w:eastAsia="Times New Roman" w:hAnsi="Times New Roman" w:cs="Times New Roman"/>
                <w:sz w:val="24"/>
                <w:szCs w:val="17"/>
                <w:lang w:eastAsia="ru-RU"/>
              </w:rPr>
              <w:t>в поз</w:t>
            </w:r>
            <w:proofErr w:type="gramEnd"/>
            <w:r w:rsidRPr="00010F1E">
              <w:rPr>
                <w:rFonts w:ascii="Times New Roman" w:eastAsia="Times New Roman" w:hAnsi="Times New Roman" w:cs="Times New Roman"/>
                <w:sz w:val="24"/>
                <w:szCs w:val="17"/>
                <w:lang w:eastAsia="ru-RU"/>
              </w:rPr>
              <w:t xml:space="preserve">. 1 нормируемые значения сопротивления теплопередаче перекрытий над лестничной клеткой и теплым чердаком, а также над проездами, если перекрытия являются полом технического этажа, следует принимать как для группы зданий </w:t>
            </w:r>
            <w:proofErr w:type="gramStart"/>
            <w:r w:rsidRPr="00010F1E">
              <w:rPr>
                <w:rFonts w:ascii="Times New Roman" w:eastAsia="Times New Roman" w:hAnsi="Times New Roman" w:cs="Times New Roman"/>
                <w:sz w:val="24"/>
                <w:szCs w:val="17"/>
                <w:lang w:eastAsia="ru-RU"/>
              </w:rPr>
              <w:t>в поз</w:t>
            </w:r>
            <w:proofErr w:type="gramEnd"/>
            <w:r w:rsidRPr="00010F1E">
              <w:rPr>
                <w:rFonts w:ascii="Times New Roman" w:eastAsia="Times New Roman" w:hAnsi="Times New Roman" w:cs="Times New Roman"/>
                <w:sz w:val="24"/>
                <w:szCs w:val="17"/>
                <w:lang w:eastAsia="ru-RU"/>
              </w:rPr>
              <w:t>. 2.</w:t>
            </w:r>
          </w:p>
        </w:tc>
      </w:tr>
    </w:tbl>
    <w:bookmarkEnd w:id="22"/>
    <w:p w:rsidR="00010F1E" w:rsidRPr="00010F1E" w:rsidRDefault="00010F1E" w:rsidP="00010F1E">
      <w:pPr>
        <w:shd w:val="clear" w:color="auto" w:fill="FFFFFF"/>
        <w:spacing w:before="120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10F1E">
        <w:rPr>
          <w:rFonts w:ascii="Times New Roman" w:eastAsia="Times New Roman" w:hAnsi="Times New Roman" w:cs="Times New Roman"/>
          <w:sz w:val="24"/>
          <w:lang w:eastAsia="ru-RU"/>
        </w:rPr>
        <w:t>Градусо</w:t>
      </w:r>
      <w:proofErr w:type="spellEnd"/>
      <w:r w:rsidRPr="00010F1E">
        <w:rPr>
          <w:rFonts w:ascii="Times New Roman" w:eastAsia="Times New Roman" w:hAnsi="Times New Roman" w:cs="Times New Roman"/>
          <w:sz w:val="24"/>
          <w:lang w:eastAsia="ru-RU"/>
        </w:rPr>
        <w:t xml:space="preserve">-сутки отопительного периода 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lang w:val="en-US" w:eastAsia="ru-RU"/>
        </w:rPr>
        <w:t>D</w:t>
      </w:r>
      <w:r w:rsidRPr="00010F1E">
        <w:rPr>
          <w:rFonts w:ascii="Times New Roman" w:eastAsia="Times New Roman" w:hAnsi="Times New Roman" w:cs="Times New Roman"/>
          <w:i/>
          <w:iCs/>
          <w:sz w:val="24"/>
          <w:vertAlign w:val="subscript"/>
          <w:lang w:val="en-US" w:eastAsia="ru-RU"/>
        </w:rPr>
        <w:t>d</w:t>
      </w:r>
      <w:proofErr w:type="spellEnd"/>
      <w:r w:rsidRPr="00010F1E">
        <w:rPr>
          <w:rFonts w:ascii="Times New Roman" w:eastAsia="Times New Roman" w:hAnsi="Times New Roman" w:cs="Times New Roman"/>
          <w:i/>
          <w:iCs/>
          <w:sz w:val="24"/>
          <w:lang w:eastAsia="ru-RU"/>
        </w:rPr>
        <w:t xml:space="preserve">, </w:t>
      </w:r>
      <w:r w:rsidRPr="00010F1E">
        <w:rPr>
          <w:rFonts w:ascii="Times New Roman" w:eastAsia="Times New Roman" w:hAnsi="Times New Roman" w:cs="Times New Roman"/>
          <w:sz w:val="24"/>
          <w:lang w:eastAsia="ru-RU"/>
        </w:rPr>
        <w:t>°С</w:t>
      </w:r>
      <w:r w:rsidRPr="00010F1E">
        <w:rPr>
          <w:rFonts w:ascii="Times New Roman" w:eastAsia="Times New Roman" w:hAnsi="Times New Roman" w:cs="Times New Roman"/>
          <w:sz w:val="24"/>
          <w:lang w:eastAsia="ru-RU"/>
        </w:rPr>
        <w:sym w:font="Symbol" w:char="F0D7"/>
      </w:r>
      <w:proofErr w:type="spellStart"/>
      <w:r w:rsidRPr="00010F1E">
        <w:rPr>
          <w:rFonts w:ascii="Times New Roman" w:eastAsia="Times New Roman" w:hAnsi="Times New Roman" w:cs="Times New Roman"/>
          <w:sz w:val="24"/>
          <w:lang w:eastAsia="ru-RU"/>
        </w:rPr>
        <w:t>сут</w:t>
      </w:r>
      <w:proofErr w:type="spellEnd"/>
      <w:r w:rsidRPr="00010F1E">
        <w:rPr>
          <w:rFonts w:ascii="Times New Roman" w:eastAsia="Times New Roman" w:hAnsi="Times New Roman" w:cs="Times New Roman"/>
          <w:sz w:val="24"/>
          <w:lang w:eastAsia="ru-RU"/>
        </w:rPr>
        <w:t>, определяют по формуле</w:t>
      </w:r>
    </w:p>
    <w:p w:rsidR="00010F1E" w:rsidRPr="00010F1E" w:rsidRDefault="00010F1E" w:rsidP="00010F1E">
      <w:pPr>
        <w:shd w:val="clear" w:color="auto" w:fill="FFFFFF"/>
        <w:tabs>
          <w:tab w:val="left" w:pos="5064"/>
        </w:tabs>
        <w:spacing w:before="120" w:after="12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5" w:name="i132952"/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lang w:val="en-US" w:eastAsia="ru-RU"/>
        </w:rPr>
        <w:t>D</w:t>
      </w:r>
      <w:r w:rsidRPr="00010F1E">
        <w:rPr>
          <w:rFonts w:ascii="Times New Roman" w:eastAsia="Times New Roman" w:hAnsi="Times New Roman" w:cs="Times New Roman"/>
          <w:i/>
          <w:iCs/>
          <w:sz w:val="24"/>
          <w:vertAlign w:val="subscript"/>
          <w:lang w:val="en-US" w:eastAsia="ru-RU"/>
        </w:rPr>
        <w:t>d</w:t>
      </w:r>
      <w:bookmarkStart w:id="26" w:name="PO0000055"/>
      <w:bookmarkEnd w:id="25"/>
      <w:proofErr w:type="spellEnd"/>
      <w:r w:rsidRPr="00010F1E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 = (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17"/>
          <w:lang w:val="en-US" w:eastAsia="ru-RU"/>
        </w:rPr>
        <w:t>t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17"/>
          <w:vertAlign w:val="subscript"/>
          <w:lang w:val="en-US" w:eastAsia="ru-RU"/>
        </w:rPr>
        <w:t>int</w:t>
      </w:r>
      <w:r w:rsidRPr="00010F1E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 - 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25"/>
          <w:lang w:val="en-US" w:eastAsia="ru-RU"/>
        </w:rPr>
        <w:t>t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5"/>
          <w:vertAlign w:val="subscript"/>
          <w:lang w:val="en-US" w:eastAsia="ru-RU"/>
        </w:rPr>
        <w:t>ht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) 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25"/>
          <w:lang w:val="en-US" w:eastAsia="ru-RU"/>
        </w:rPr>
        <w:t>z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5"/>
          <w:vertAlign w:val="subscript"/>
          <w:lang w:val="en-US" w:eastAsia="ru-RU"/>
        </w:rPr>
        <w:t>ht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, </w:t>
      </w:r>
      <w:r w:rsidRPr="00010F1E">
        <w:rPr>
          <w:rFonts w:ascii="Times New Roman" w:eastAsia="Times New Roman" w:hAnsi="Times New Roman" w:cs="Times New Roman"/>
          <w:sz w:val="24"/>
          <w:szCs w:val="25"/>
          <w:lang w:eastAsia="ru-RU"/>
        </w:rPr>
        <w:tab/>
        <w:t>(2)</w:t>
      </w:r>
    </w:p>
    <w:bookmarkEnd w:id="26"/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lang w:eastAsia="ru-RU"/>
        </w:rPr>
        <w:lastRenderedPageBreak/>
        <w:t xml:space="preserve">где </w:t>
      </w:r>
      <w:r w:rsidRPr="00010F1E">
        <w:rPr>
          <w:rFonts w:ascii="Times New Roman" w:eastAsia="Times New Roman" w:hAnsi="Times New Roman" w:cs="Times New Roman"/>
          <w:i/>
          <w:iCs/>
          <w:sz w:val="24"/>
          <w:lang w:val="en-US" w:eastAsia="ru-RU"/>
        </w:rPr>
        <w:t>t</w:t>
      </w:r>
      <w:r w:rsidRPr="00010F1E">
        <w:rPr>
          <w:rFonts w:ascii="Times New Roman" w:eastAsia="Times New Roman" w:hAnsi="Times New Roman" w:cs="Times New Roman"/>
          <w:i/>
          <w:iCs/>
          <w:sz w:val="24"/>
          <w:vertAlign w:val="subscript"/>
          <w:lang w:val="en-US" w:eastAsia="ru-RU"/>
        </w:rPr>
        <w:t>int</w:t>
      </w:r>
      <w:r w:rsidRPr="00010F1E">
        <w:rPr>
          <w:rFonts w:ascii="Times New Roman" w:eastAsia="Times New Roman" w:hAnsi="Times New Roman" w:cs="Times New Roman"/>
          <w:i/>
          <w:iCs/>
          <w:sz w:val="24"/>
          <w:lang w:eastAsia="ru-RU"/>
        </w:rPr>
        <w:t xml:space="preserve"> - </w:t>
      </w:r>
      <w:r w:rsidRPr="00010F1E">
        <w:rPr>
          <w:rFonts w:ascii="Times New Roman" w:eastAsia="Times New Roman" w:hAnsi="Times New Roman" w:cs="Times New Roman"/>
          <w:sz w:val="24"/>
          <w:lang w:eastAsia="ru-RU"/>
        </w:rPr>
        <w:t xml:space="preserve">расчетная средняя температура внутреннего воздуха здания, °С, принимаемая для расчета ограждающих конструкций группы зданий </w:t>
      </w:r>
      <w:proofErr w:type="gramStart"/>
      <w:r w:rsidRPr="00010F1E">
        <w:rPr>
          <w:rFonts w:ascii="Times New Roman" w:eastAsia="Times New Roman" w:hAnsi="Times New Roman" w:cs="Times New Roman"/>
          <w:sz w:val="24"/>
          <w:lang w:eastAsia="ru-RU"/>
        </w:rPr>
        <w:t>по поз</w:t>
      </w:r>
      <w:proofErr w:type="gramEnd"/>
      <w:r w:rsidRPr="00010F1E">
        <w:rPr>
          <w:rFonts w:ascii="Times New Roman" w:eastAsia="Times New Roman" w:hAnsi="Times New Roman" w:cs="Times New Roman"/>
          <w:sz w:val="24"/>
          <w:lang w:eastAsia="ru-RU"/>
        </w:rPr>
        <w:t xml:space="preserve">. 1 таблицы </w:t>
      </w:r>
      <w:hyperlink r:id="rId41" w:anchor="i112678" w:tooltip="Таблица 4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u w:val="single"/>
            <w:lang w:eastAsia="ru-RU"/>
          </w:rPr>
          <w:t>4</w:t>
        </w:r>
      </w:hyperlink>
      <w:r w:rsidRPr="00010F1E">
        <w:rPr>
          <w:rFonts w:ascii="Times New Roman" w:eastAsia="Times New Roman" w:hAnsi="Times New Roman" w:cs="Times New Roman"/>
          <w:sz w:val="24"/>
          <w:lang w:eastAsia="ru-RU"/>
        </w:rPr>
        <w:t xml:space="preserve"> по минимальным значениям оптимальной температуры соответствующих зданий по </w:t>
      </w:r>
      <w:hyperlink r:id="rId42" w:tooltip="Здания жилые и общественные. Параметры микроклимата в помещениях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u w:val="single"/>
            <w:lang w:eastAsia="ru-RU"/>
          </w:rPr>
          <w:t>ГОСТ 30494</w:t>
        </w:r>
      </w:hyperlink>
      <w:r w:rsidRPr="00010F1E">
        <w:rPr>
          <w:rFonts w:ascii="Times New Roman" w:eastAsia="Times New Roman" w:hAnsi="Times New Roman" w:cs="Times New Roman"/>
          <w:sz w:val="24"/>
          <w:lang w:eastAsia="ru-RU"/>
        </w:rPr>
        <w:t xml:space="preserve"> (в интервале 20 - 22 °С), для группы зданий </w:t>
      </w:r>
      <w:proofErr w:type="gramStart"/>
      <w:r w:rsidRPr="00010F1E">
        <w:rPr>
          <w:rFonts w:ascii="Times New Roman" w:eastAsia="Times New Roman" w:hAnsi="Times New Roman" w:cs="Times New Roman"/>
          <w:sz w:val="24"/>
          <w:lang w:eastAsia="ru-RU"/>
        </w:rPr>
        <w:t>по поз</w:t>
      </w:r>
      <w:proofErr w:type="gramEnd"/>
      <w:r w:rsidRPr="00010F1E">
        <w:rPr>
          <w:rFonts w:ascii="Times New Roman" w:eastAsia="Times New Roman" w:hAnsi="Times New Roman" w:cs="Times New Roman"/>
          <w:sz w:val="24"/>
          <w:lang w:eastAsia="ru-RU"/>
        </w:rPr>
        <w:t xml:space="preserve">. 2 таблицы </w:t>
      </w:r>
      <w:hyperlink r:id="rId43" w:anchor="i112678" w:tooltip="Таблица 4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u w:val="single"/>
            <w:lang w:eastAsia="ru-RU"/>
          </w:rPr>
          <w:t>4</w:t>
        </w:r>
      </w:hyperlink>
      <w:r w:rsidRPr="00010F1E">
        <w:rPr>
          <w:rFonts w:ascii="Times New Roman" w:eastAsia="Times New Roman" w:hAnsi="Times New Roman" w:cs="Times New Roman"/>
          <w:sz w:val="24"/>
          <w:lang w:eastAsia="ru-RU"/>
        </w:rPr>
        <w:t xml:space="preserve"> - согласно классификации помещений и минимальных значений оптимальной температуры по </w:t>
      </w:r>
      <w:hyperlink r:id="rId44" w:tooltip="Здания жилые и общественные. Параметры микроклимата в помещениях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u w:val="single"/>
            <w:lang w:eastAsia="ru-RU"/>
          </w:rPr>
          <w:t>ГОСТ 30494</w:t>
        </w:r>
      </w:hyperlink>
      <w:r w:rsidRPr="00010F1E">
        <w:rPr>
          <w:rFonts w:ascii="Times New Roman" w:eastAsia="Times New Roman" w:hAnsi="Times New Roman" w:cs="Times New Roman"/>
          <w:sz w:val="24"/>
          <w:lang w:eastAsia="ru-RU"/>
        </w:rPr>
        <w:t xml:space="preserve"> (в интервале 16 - 21 °С), зданий </w:t>
      </w:r>
      <w:proofErr w:type="gramStart"/>
      <w:r w:rsidRPr="00010F1E">
        <w:rPr>
          <w:rFonts w:ascii="Times New Roman" w:eastAsia="Times New Roman" w:hAnsi="Times New Roman" w:cs="Times New Roman"/>
          <w:sz w:val="24"/>
          <w:lang w:eastAsia="ru-RU"/>
        </w:rPr>
        <w:t>по поз</w:t>
      </w:r>
      <w:proofErr w:type="gramEnd"/>
      <w:r w:rsidRPr="00010F1E">
        <w:rPr>
          <w:rFonts w:ascii="Times New Roman" w:eastAsia="Times New Roman" w:hAnsi="Times New Roman" w:cs="Times New Roman"/>
          <w:sz w:val="24"/>
          <w:lang w:eastAsia="ru-RU"/>
        </w:rPr>
        <w:t xml:space="preserve">. 3 таблицы </w:t>
      </w:r>
      <w:hyperlink r:id="rId45" w:anchor="i112678" w:tooltip="Таблица 4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u w:val="single"/>
            <w:lang w:eastAsia="ru-RU"/>
          </w:rPr>
          <w:t>4</w:t>
        </w:r>
      </w:hyperlink>
      <w:r w:rsidRPr="00010F1E">
        <w:rPr>
          <w:rFonts w:ascii="Times New Roman" w:eastAsia="Times New Roman" w:hAnsi="Times New Roman" w:cs="Times New Roman"/>
          <w:sz w:val="24"/>
          <w:lang w:eastAsia="ru-RU"/>
        </w:rPr>
        <w:t xml:space="preserve"> - по нормам проектирования соответствующих зданий;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25"/>
          <w:lang w:val="en-US" w:eastAsia="ru-RU"/>
        </w:rPr>
        <w:t>t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5"/>
          <w:vertAlign w:val="subscript"/>
          <w:lang w:val="en-US" w:eastAsia="ru-RU"/>
        </w:rPr>
        <w:t>ht</w:t>
      </w:r>
      <w:proofErr w:type="spellEnd"/>
      <w:r w:rsidRPr="00010F1E">
        <w:rPr>
          <w:rFonts w:ascii="Times New Roman" w:eastAsia="Times New Roman" w:hAnsi="Times New Roman" w:cs="Times New Roman"/>
          <w:sz w:val="24"/>
          <w:lang w:eastAsia="ru-RU"/>
        </w:rPr>
        <w:t xml:space="preserve">, 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25"/>
          <w:lang w:val="en-US" w:eastAsia="ru-RU"/>
        </w:rPr>
        <w:t>z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5"/>
          <w:vertAlign w:val="subscript"/>
          <w:lang w:val="en-US" w:eastAsia="ru-RU"/>
        </w:rPr>
        <w:t>ht</w:t>
      </w:r>
      <w:proofErr w:type="spellEnd"/>
      <w:r w:rsidRPr="00010F1E">
        <w:rPr>
          <w:rFonts w:ascii="Times New Roman" w:eastAsia="Times New Roman" w:hAnsi="Times New Roman" w:cs="Times New Roman"/>
          <w:i/>
          <w:iCs/>
          <w:sz w:val="24"/>
          <w:lang w:eastAsia="ru-RU"/>
        </w:rPr>
        <w:t xml:space="preserve"> - </w:t>
      </w:r>
      <w:r w:rsidRPr="00010F1E">
        <w:rPr>
          <w:rFonts w:ascii="Times New Roman" w:eastAsia="Times New Roman" w:hAnsi="Times New Roman" w:cs="Times New Roman"/>
          <w:sz w:val="24"/>
          <w:lang w:eastAsia="ru-RU"/>
        </w:rPr>
        <w:t xml:space="preserve">средняя температура наружного воздуха, °С, и продолжительность, </w:t>
      </w:r>
      <w:proofErr w:type="spellStart"/>
      <w:r w:rsidRPr="00010F1E">
        <w:rPr>
          <w:rFonts w:ascii="Times New Roman" w:eastAsia="Times New Roman" w:hAnsi="Times New Roman" w:cs="Times New Roman"/>
          <w:sz w:val="24"/>
          <w:lang w:eastAsia="ru-RU"/>
        </w:rPr>
        <w:t>сут</w:t>
      </w:r>
      <w:proofErr w:type="spellEnd"/>
      <w:r w:rsidRPr="00010F1E">
        <w:rPr>
          <w:rFonts w:ascii="Times New Roman" w:eastAsia="Times New Roman" w:hAnsi="Times New Roman" w:cs="Times New Roman"/>
          <w:sz w:val="24"/>
          <w:lang w:eastAsia="ru-RU"/>
        </w:rPr>
        <w:t xml:space="preserve">, отопительного периода, принимаемые по </w:t>
      </w:r>
      <w:hyperlink r:id="rId46" w:tooltip="Строительная климатология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u w:val="single"/>
            <w:lang w:eastAsia="ru-RU"/>
          </w:rPr>
          <w:t>СНиП 23-01</w:t>
        </w:r>
      </w:hyperlink>
      <w:r w:rsidRPr="00010F1E">
        <w:rPr>
          <w:rFonts w:ascii="Times New Roman" w:eastAsia="Times New Roman" w:hAnsi="Times New Roman" w:cs="Times New Roman"/>
          <w:sz w:val="24"/>
          <w:lang w:eastAsia="ru-RU"/>
        </w:rPr>
        <w:t xml:space="preserve"> для периода со средней суточной температурой наружного воздуха не более 10 °С - при проектировании лечебно-профилактических, детских учреждений и домов-интернатов для престарелых, и не более 8 °С - в остальных случаях.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7" w:name="i143567"/>
      <w:r w:rsidRPr="00010F1E">
        <w:rPr>
          <w:rFonts w:ascii="Times New Roman" w:eastAsia="Times New Roman" w:hAnsi="Times New Roman" w:cs="Times New Roman"/>
          <w:b/>
          <w:bCs/>
          <w:sz w:val="24"/>
          <w:lang w:eastAsia="ru-RU"/>
        </w:rPr>
        <w:t xml:space="preserve">5.4 </w:t>
      </w:r>
      <w:bookmarkStart w:id="28" w:name="PO0000056"/>
      <w:bookmarkEnd w:id="27"/>
      <w:r w:rsidRPr="00010F1E">
        <w:rPr>
          <w:rFonts w:ascii="Times New Roman" w:eastAsia="Times New Roman" w:hAnsi="Times New Roman" w:cs="Times New Roman"/>
          <w:sz w:val="24"/>
          <w:lang w:eastAsia="ru-RU"/>
        </w:rPr>
        <w:t>Для производственных зданий с избытками явной теплоты более 23 Вт/м</w:t>
      </w:r>
      <w:r w:rsidRPr="00010F1E">
        <w:rPr>
          <w:rFonts w:ascii="Times New Roman" w:eastAsia="Times New Roman" w:hAnsi="Times New Roman" w:cs="Times New Roman"/>
          <w:sz w:val="24"/>
          <w:vertAlign w:val="superscript"/>
          <w:lang w:eastAsia="ru-RU"/>
        </w:rPr>
        <w:t>3</w:t>
      </w:r>
      <w:r w:rsidRPr="00010F1E">
        <w:rPr>
          <w:rFonts w:ascii="Times New Roman" w:eastAsia="Times New Roman" w:hAnsi="Times New Roman" w:cs="Times New Roman"/>
          <w:sz w:val="24"/>
          <w:lang w:eastAsia="ru-RU"/>
        </w:rPr>
        <w:t xml:space="preserve"> и зданий, предназначенных для сезонной эксплуатации (осенью или весной), а также зданий с расчетной температурой внутреннего воздуха 12 °С и ниже приведенное сопротивление теплопередаче ограждающих конструкций (за исключением </w:t>
      </w:r>
      <w:proofErr w:type="spellStart"/>
      <w:r w:rsidRPr="00010F1E">
        <w:rPr>
          <w:rFonts w:ascii="Times New Roman" w:eastAsia="Times New Roman" w:hAnsi="Times New Roman" w:cs="Times New Roman"/>
          <w:sz w:val="24"/>
          <w:lang w:eastAsia="ru-RU"/>
        </w:rPr>
        <w:t>светопрозрачных</w:t>
      </w:r>
      <w:proofErr w:type="spellEnd"/>
      <w:r w:rsidRPr="00010F1E">
        <w:rPr>
          <w:rFonts w:ascii="Times New Roman" w:eastAsia="Times New Roman" w:hAnsi="Times New Roman" w:cs="Times New Roman"/>
          <w:sz w:val="24"/>
          <w:lang w:eastAsia="ru-RU"/>
        </w:rPr>
        <w:t xml:space="preserve">) 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lang w:val="en-US" w:eastAsia="ru-RU"/>
        </w:rPr>
        <w:t>R</w:t>
      </w:r>
      <w:r w:rsidRPr="00010F1E">
        <w:rPr>
          <w:rFonts w:ascii="Times New Roman" w:eastAsia="Times New Roman" w:hAnsi="Times New Roman" w:cs="Times New Roman"/>
          <w:i/>
          <w:iCs/>
          <w:sz w:val="24"/>
          <w:vertAlign w:val="subscript"/>
          <w:lang w:val="en-US" w:eastAsia="ru-RU"/>
        </w:rPr>
        <w:t>req</w:t>
      </w:r>
      <w:proofErr w:type="spellEnd"/>
      <w:r w:rsidRPr="00010F1E">
        <w:rPr>
          <w:rFonts w:ascii="Times New Roman" w:eastAsia="Times New Roman" w:hAnsi="Times New Roman" w:cs="Times New Roman"/>
          <w:sz w:val="24"/>
          <w:lang w:eastAsia="ru-RU"/>
        </w:rPr>
        <w:t>, м</w:t>
      </w:r>
      <w:r w:rsidRPr="00010F1E">
        <w:rPr>
          <w:rFonts w:ascii="Times New Roman" w:eastAsia="Times New Roman" w:hAnsi="Times New Roman" w:cs="Times New Roman"/>
          <w:sz w:val="24"/>
          <w:vertAlign w:val="superscript"/>
          <w:lang w:eastAsia="ru-RU"/>
        </w:rPr>
        <w:t>2</w:t>
      </w:r>
      <w:r w:rsidRPr="00010F1E">
        <w:rPr>
          <w:rFonts w:ascii="Times New Roman" w:eastAsia="Times New Roman" w:hAnsi="Times New Roman" w:cs="Times New Roman"/>
          <w:sz w:val="24"/>
          <w:lang w:eastAsia="ru-RU"/>
        </w:rPr>
        <w:sym w:font="Symbol" w:char="F0D7"/>
      </w:r>
      <w:r w:rsidRPr="00010F1E">
        <w:rPr>
          <w:rFonts w:ascii="Times New Roman" w:eastAsia="Times New Roman" w:hAnsi="Times New Roman" w:cs="Times New Roman"/>
          <w:sz w:val="24"/>
          <w:lang w:eastAsia="ru-RU"/>
        </w:rPr>
        <w:t>°С/Вт, следует принимать не менее значений, определяемых по формуле</w:t>
      </w:r>
    </w:p>
    <w:p w:rsidR="00010F1E" w:rsidRPr="00010F1E" w:rsidRDefault="00010F1E" w:rsidP="00010F1E">
      <w:pPr>
        <w:shd w:val="clear" w:color="auto" w:fill="FFFFFF"/>
        <w:tabs>
          <w:tab w:val="left" w:pos="5712"/>
        </w:tabs>
        <w:spacing w:before="120" w:after="12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9" w:name="i152646"/>
      <w:bookmarkEnd w:id="28"/>
      <w:r w:rsidRPr="00010F1E">
        <w:rPr>
          <w:rFonts w:ascii="Times New Roman" w:eastAsia="Times New Roman" w:hAnsi="Times New Roman" w:cs="Times New Roman"/>
          <w:noProof/>
          <w:sz w:val="24"/>
          <w:szCs w:val="23"/>
          <w:vertAlign w:val="subscript"/>
          <w:lang w:eastAsia="ru-RU"/>
        </w:rPr>
        <w:drawing>
          <wp:inline distT="0" distB="0" distL="0" distR="0">
            <wp:extent cx="1123950" cy="438150"/>
            <wp:effectExtent l="0" t="0" r="0" b="0"/>
            <wp:docPr id="4" name="Рисунок 4" descr="http://www.docload.ru/Basesdoc/11/11813/x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docload.ru/Basesdoc/11/11813/x002.gif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30" w:name="PO0000057"/>
      <w:bookmarkEnd w:id="29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,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ab/>
        <w:t>(3)</w:t>
      </w:r>
    </w:p>
    <w:bookmarkEnd w:id="30"/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lang w:eastAsia="ru-RU"/>
        </w:rPr>
        <w:t xml:space="preserve">где </w:t>
      </w:r>
      <w:r w:rsidRPr="00010F1E">
        <w:rPr>
          <w:rFonts w:ascii="Times New Roman" w:eastAsia="Times New Roman" w:hAnsi="Times New Roman" w:cs="Times New Roman"/>
          <w:i/>
          <w:iCs/>
          <w:sz w:val="24"/>
          <w:lang w:eastAsia="ru-RU"/>
        </w:rPr>
        <w:t xml:space="preserve">п - </w:t>
      </w:r>
      <w:r w:rsidRPr="00010F1E">
        <w:rPr>
          <w:rFonts w:ascii="Times New Roman" w:eastAsia="Times New Roman" w:hAnsi="Times New Roman" w:cs="Times New Roman"/>
          <w:sz w:val="24"/>
          <w:lang w:eastAsia="ru-RU"/>
        </w:rPr>
        <w:t xml:space="preserve">коэффициент, учитывающий зависимость положения наружной поверхности ограждающих конструкций по отношению к наружному воздуху и приведенный в таблице </w:t>
      </w:r>
      <w:hyperlink r:id="rId48" w:anchor="i188441" w:tooltip="Таблица 6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u w:val="single"/>
            <w:lang w:eastAsia="ru-RU"/>
          </w:rPr>
          <w:t>6</w:t>
        </w:r>
      </w:hyperlink>
      <w:r w:rsidRPr="00010F1E">
        <w:rPr>
          <w:rFonts w:ascii="Times New Roman" w:eastAsia="Times New Roman" w:hAnsi="Times New Roman" w:cs="Times New Roman"/>
          <w:sz w:val="24"/>
          <w:lang w:eastAsia="ru-RU"/>
        </w:rPr>
        <w:t>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lang w:eastAsia="ru-RU"/>
        </w:rPr>
        <w:sym w:font="Symbol" w:char="F044"/>
      </w:r>
      <w:proofErr w:type="spellStart"/>
      <w:proofErr w:type="gramStart"/>
      <w:r w:rsidRPr="00010F1E">
        <w:rPr>
          <w:rFonts w:ascii="Times New Roman" w:eastAsia="Times New Roman" w:hAnsi="Times New Roman" w:cs="Times New Roman"/>
          <w:i/>
          <w:iCs/>
          <w:sz w:val="24"/>
          <w:lang w:val="en-US" w:eastAsia="ru-RU"/>
        </w:rPr>
        <w:t>t</w:t>
      </w:r>
      <w:r w:rsidRPr="00010F1E">
        <w:rPr>
          <w:rFonts w:ascii="Times New Roman" w:eastAsia="Times New Roman" w:hAnsi="Times New Roman" w:cs="Times New Roman"/>
          <w:i/>
          <w:iCs/>
          <w:sz w:val="24"/>
          <w:vertAlign w:val="subscript"/>
          <w:lang w:val="en-US" w:eastAsia="ru-RU"/>
        </w:rPr>
        <w:t>n</w:t>
      </w:r>
      <w:proofErr w:type="spellEnd"/>
      <w:proofErr w:type="gramEnd"/>
      <w:r w:rsidRPr="00010F1E">
        <w:rPr>
          <w:rFonts w:ascii="Times New Roman" w:eastAsia="Times New Roman" w:hAnsi="Times New Roman" w:cs="Times New Roman"/>
          <w:sz w:val="24"/>
          <w:lang w:eastAsia="ru-RU"/>
        </w:rPr>
        <w:t xml:space="preserve"> - нормируемый температурный перепад между температурой внутреннего воздуха </w:t>
      </w:r>
      <w:r w:rsidRPr="00010F1E">
        <w:rPr>
          <w:rFonts w:ascii="Times New Roman" w:eastAsia="Times New Roman" w:hAnsi="Times New Roman" w:cs="Times New Roman"/>
          <w:i/>
          <w:iCs/>
          <w:sz w:val="24"/>
          <w:lang w:val="en-US" w:eastAsia="ru-RU"/>
        </w:rPr>
        <w:t>t</w:t>
      </w:r>
      <w:r w:rsidRPr="00010F1E">
        <w:rPr>
          <w:rFonts w:ascii="Times New Roman" w:eastAsia="Times New Roman" w:hAnsi="Times New Roman" w:cs="Times New Roman"/>
          <w:i/>
          <w:iCs/>
          <w:sz w:val="24"/>
          <w:vertAlign w:val="subscript"/>
          <w:lang w:val="en-US" w:eastAsia="ru-RU"/>
        </w:rPr>
        <w:t>int</w:t>
      </w:r>
      <w:r w:rsidRPr="00010F1E">
        <w:rPr>
          <w:rFonts w:ascii="Times New Roman" w:eastAsia="Times New Roman" w:hAnsi="Times New Roman" w:cs="Times New Roman"/>
          <w:i/>
          <w:iCs/>
          <w:sz w:val="24"/>
          <w:lang w:eastAsia="ru-RU"/>
        </w:rPr>
        <w:t xml:space="preserve"> </w:t>
      </w:r>
      <w:r w:rsidRPr="00010F1E">
        <w:rPr>
          <w:rFonts w:ascii="Times New Roman" w:eastAsia="Times New Roman" w:hAnsi="Times New Roman" w:cs="Times New Roman"/>
          <w:sz w:val="24"/>
          <w:lang w:eastAsia="ru-RU"/>
        </w:rPr>
        <w:t xml:space="preserve">и температурой внутренней поверхности </w:t>
      </w:r>
      <w:r w:rsidRPr="00010F1E">
        <w:rPr>
          <w:rFonts w:ascii="Times New Roman" w:eastAsia="Times New Roman" w:hAnsi="Times New Roman" w:cs="Times New Roman"/>
          <w:i/>
          <w:iCs/>
          <w:sz w:val="24"/>
          <w:lang w:val="en-US" w:eastAsia="ru-RU"/>
        </w:rPr>
        <w:sym w:font="Symbol" w:char="F074"/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vertAlign w:val="subscript"/>
          <w:lang w:val="en-US" w:eastAsia="ru-RU"/>
        </w:rPr>
        <w:t>int</w:t>
      </w:r>
      <w:proofErr w:type="spellEnd"/>
      <w:r w:rsidRPr="00010F1E">
        <w:rPr>
          <w:rFonts w:ascii="Times New Roman" w:eastAsia="Times New Roman" w:hAnsi="Times New Roman" w:cs="Times New Roman"/>
          <w:sz w:val="24"/>
          <w:lang w:eastAsia="ru-RU"/>
        </w:rPr>
        <w:t xml:space="preserve"> ограждающей конструкции, °С, принимаемый по таблице </w:t>
      </w:r>
      <w:hyperlink r:id="rId49" w:anchor="i162536" w:tooltip="Таблица 5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u w:val="single"/>
            <w:lang w:eastAsia="ru-RU"/>
          </w:rPr>
          <w:t>5</w:t>
        </w:r>
      </w:hyperlink>
      <w:r w:rsidRPr="00010F1E">
        <w:rPr>
          <w:rFonts w:ascii="Times New Roman" w:eastAsia="Times New Roman" w:hAnsi="Times New Roman" w:cs="Times New Roman"/>
          <w:sz w:val="24"/>
          <w:lang w:eastAsia="ru-RU"/>
        </w:rPr>
        <w:t>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i/>
          <w:iCs/>
          <w:sz w:val="24"/>
          <w:lang w:val="en-US" w:eastAsia="ru-RU"/>
        </w:rPr>
        <w:sym w:font="Symbol" w:char="F061"/>
      </w:r>
      <w:proofErr w:type="spellStart"/>
      <w:proofErr w:type="gramStart"/>
      <w:r w:rsidRPr="00010F1E">
        <w:rPr>
          <w:rFonts w:ascii="Times New Roman" w:eastAsia="Times New Roman" w:hAnsi="Times New Roman" w:cs="Times New Roman"/>
          <w:i/>
          <w:iCs/>
          <w:sz w:val="24"/>
          <w:vertAlign w:val="subscript"/>
          <w:lang w:val="en-US" w:eastAsia="ru-RU"/>
        </w:rPr>
        <w:t>int</w:t>
      </w:r>
      <w:proofErr w:type="spellEnd"/>
      <w:proofErr w:type="gramEnd"/>
      <w:r w:rsidRPr="00010F1E">
        <w:rPr>
          <w:rFonts w:ascii="Times New Roman" w:eastAsia="Times New Roman" w:hAnsi="Times New Roman" w:cs="Times New Roman"/>
          <w:i/>
          <w:iCs/>
          <w:sz w:val="24"/>
          <w:lang w:eastAsia="ru-RU"/>
        </w:rPr>
        <w:t xml:space="preserve"> - </w:t>
      </w:r>
      <w:r w:rsidRPr="00010F1E">
        <w:rPr>
          <w:rFonts w:ascii="Times New Roman" w:eastAsia="Times New Roman" w:hAnsi="Times New Roman" w:cs="Times New Roman"/>
          <w:sz w:val="24"/>
          <w:lang w:eastAsia="ru-RU"/>
        </w:rPr>
        <w:t>коэффициент теплоотдачи внутренней поверхности ограждающих конструкций, Вт/(м</w:t>
      </w:r>
      <w:r w:rsidRPr="00010F1E">
        <w:rPr>
          <w:rFonts w:ascii="Times New Roman" w:eastAsia="Times New Roman" w:hAnsi="Times New Roman" w:cs="Times New Roman"/>
          <w:sz w:val="24"/>
          <w:vertAlign w:val="superscript"/>
          <w:lang w:eastAsia="ru-RU"/>
        </w:rPr>
        <w:t>2</w:t>
      </w:r>
      <w:r w:rsidRPr="00010F1E">
        <w:rPr>
          <w:rFonts w:ascii="Times New Roman" w:eastAsia="Times New Roman" w:hAnsi="Times New Roman" w:cs="Times New Roman"/>
          <w:sz w:val="24"/>
          <w:lang w:eastAsia="ru-RU"/>
        </w:rPr>
        <w:sym w:font="Symbol" w:char="F0D7"/>
      </w:r>
      <w:r w:rsidRPr="00010F1E">
        <w:rPr>
          <w:rFonts w:ascii="Times New Roman" w:eastAsia="Times New Roman" w:hAnsi="Times New Roman" w:cs="Times New Roman"/>
          <w:sz w:val="24"/>
          <w:lang w:eastAsia="ru-RU"/>
        </w:rPr>
        <w:t xml:space="preserve">°С), принимаемый по таблице </w:t>
      </w:r>
      <w:hyperlink r:id="rId50" w:anchor="i201144" w:tooltip="Таблица 7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u w:val="single"/>
            <w:lang w:eastAsia="ru-RU"/>
          </w:rPr>
          <w:t>7</w:t>
        </w:r>
      </w:hyperlink>
      <w:r w:rsidRPr="00010F1E">
        <w:rPr>
          <w:rFonts w:ascii="Times New Roman" w:eastAsia="Times New Roman" w:hAnsi="Times New Roman" w:cs="Times New Roman"/>
          <w:sz w:val="24"/>
          <w:lang w:eastAsia="ru-RU"/>
        </w:rPr>
        <w:t>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10F1E">
        <w:rPr>
          <w:rFonts w:ascii="Times New Roman" w:eastAsia="Times New Roman" w:hAnsi="Times New Roman" w:cs="Times New Roman"/>
          <w:i/>
          <w:iCs/>
          <w:sz w:val="24"/>
          <w:lang w:val="en-US" w:eastAsia="ru-RU"/>
        </w:rPr>
        <w:t>t</w:t>
      </w:r>
      <w:r w:rsidRPr="00010F1E">
        <w:rPr>
          <w:rFonts w:ascii="Times New Roman" w:eastAsia="Times New Roman" w:hAnsi="Times New Roman" w:cs="Times New Roman"/>
          <w:i/>
          <w:iCs/>
          <w:sz w:val="24"/>
          <w:vertAlign w:val="subscript"/>
          <w:lang w:val="en-US" w:eastAsia="ru-RU"/>
        </w:rPr>
        <w:t>int</w:t>
      </w:r>
      <w:proofErr w:type="gramEnd"/>
      <w:r w:rsidRPr="00010F1E">
        <w:rPr>
          <w:rFonts w:ascii="Times New Roman" w:eastAsia="Times New Roman" w:hAnsi="Times New Roman" w:cs="Times New Roman"/>
          <w:i/>
          <w:iCs/>
          <w:sz w:val="24"/>
          <w:lang w:eastAsia="ru-RU"/>
        </w:rPr>
        <w:t xml:space="preserve"> - </w:t>
      </w:r>
      <w:r w:rsidRPr="00010F1E">
        <w:rPr>
          <w:rFonts w:ascii="Times New Roman" w:eastAsia="Times New Roman" w:hAnsi="Times New Roman" w:cs="Times New Roman"/>
          <w:sz w:val="24"/>
          <w:lang w:eastAsia="ru-RU"/>
        </w:rPr>
        <w:t>то же, что и в формуле (</w:t>
      </w:r>
      <w:hyperlink r:id="rId51" w:anchor="i132952" w:tooltip="Формула 2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u w:val="single"/>
            <w:lang w:eastAsia="ru-RU"/>
          </w:rPr>
          <w:t>2</w:t>
        </w:r>
      </w:hyperlink>
      <w:r w:rsidRPr="00010F1E">
        <w:rPr>
          <w:rFonts w:ascii="Times New Roman" w:eastAsia="Times New Roman" w:hAnsi="Times New Roman" w:cs="Times New Roman"/>
          <w:sz w:val="24"/>
          <w:lang w:eastAsia="ru-RU"/>
        </w:rPr>
        <w:t>);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10F1E">
        <w:rPr>
          <w:rFonts w:ascii="Times New Roman" w:eastAsia="Times New Roman" w:hAnsi="Times New Roman" w:cs="Times New Roman"/>
          <w:i/>
          <w:iCs/>
          <w:sz w:val="24"/>
          <w:lang w:val="en-US" w:eastAsia="ru-RU"/>
        </w:rPr>
        <w:t>t</w:t>
      </w:r>
      <w:r w:rsidRPr="00010F1E">
        <w:rPr>
          <w:rFonts w:ascii="Times New Roman" w:eastAsia="Times New Roman" w:hAnsi="Times New Roman" w:cs="Times New Roman"/>
          <w:i/>
          <w:iCs/>
          <w:sz w:val="24"/>
          <w:vertAlign w:val="subscript"/>
          <w:lang w:val="en-US" w:eastAsia="ru-RU"/>
        </w:rPr>
        <w:t>ext</w:t>
      </w:r>
      <w:proofErr w:type="gramEnd"/>
      <w:r w:rsidRPr="00010F1E">
        <w:rPr>
          <w:rFonts w:ascii="Times New Roman" w:eastAsia="Times New Roman" w:hAnsi="Times New Roman" w:cs="Times New Roman"/>
          <w:i/>
          <w:iCs/>
          <w:sz w:val="24"/>
          <w:lang w:eastAsia="ru-RU"/>
        </w:rPr>
        <w:t xml:space="preserve"> - </w:t>
      </w:r>
      <w:r w:rsidRPr="00010F1E">
        <w:rPr>
          <w:rFonts w:ascii="Times New Roman" w:eastAsia="Times New Roman" w:hAnsi="Times New Roman" w:cs="Times New Roman"/>
          <w:sz w:val="24"/>
          <w:lang w:eastAsia="ru-RU"/>
        </w:rPr>
        <w:t xml:space="preserve">расчетная температура наружного воздуха в холодный период года, °С, для всех зданий, кроме производственных зданий, предназначенных для сезонной эксплуатации, принимаемая равной средней температуре наиболее холодной пятидневки обеспеченностью 0,92 по </w:t>
      </w:r>
      <w:hyperlink r:id="rId52" w:tooltip="Строительная климатология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u w:val="single"/>
            <w:lang w:eastAsia="ru-RU"/>
          </w:rPr>
          <w:t>СНиП 23-01</w:t>
        </w:r>
      </w:hyperlink>
      <w:r w:rsidRPr="00010F1E">
        <w:rPr>
          <w:rFonts w:ascii="Times New Roman" w:eastAsia="Times New Roman" w:hAnsi="Times New Roman" w:cs="Times New Roman"/>
          <w:sz w:val="24"/>
          <w:lang w:eastAsia="ru-RU"/>
        </w:rPr>
        <w:t>.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lang w:eastAsia="ru-RU"/>
        </w:rPr>
        <w:t xml:space="preserve">В производственных зданиях, предназначенных для сезонной эксплуатации, в качестве расчетной температуры наружного воздуха в холодный период года </w:t>
      </w:r>
      <w:r w:rsidRPr="00010F1E">
        <w:rPr>
          <w:rFonts w:ascii="Times New Roman" w:eastAsia="Times New Roman" w:hAnsi="Times New Roman" w:cs="Times New Roman"/>
          <w:i/>
          <w:iCs/>
          <w:sz w:val="24"/>
          <w:lang w:val="en-US" w:eastAsia="ru-RU"/>
        </w:rPr>
        <w:t>t</w:t>
      </w:r>
      <w:r w:rsidRPr="00010F1E">
        <w:rPr>
          <w:rFonts w:ascii="Times New Roman" w:eastAsia="Times New Roman" w:hAnsi="Times New Roman" w:cs="Times New Roman"/>
          <w:i/>
          <w:iCs/>
          <w:sz w:val="24"/>
          <w:vertAlign w:val="subscript"/>
          <w:lang w:val="en-US" w:eastAsia="ru-RU"/>
        </w:rPr>
        <w:t>ext</w:t>
      </w:r>
      <w:r w:rsidRPr="00010F1E">
        <w:rPr>
          <w:rFonts w:ascii="Times New Roman" w:eastAsia="Times New Roman" w:hAnsi="Times New Roman" w:cs="Times New Roman"/>
          <w:i/>
          <w:iCs/>
          <w:sz w:val="24"/>
          <w:lang w:eastAsia="ru-RU"/>
        </w:rPr>
        <w:t xml:space="preserve">, </w:t>
      </w:r>
      <w:r w:rsidRPr="00010F1E">
        <w:rPr>
          <w:rFonts w:ascii="Times New Roman" w:eastAsia="Times New Roman" w:hAnsi="Times New Roman" w:cs="Times New Roman"/>
          <w:sz w:val="24"/>
          <w:lang w:eastAsia="ru-RU"/>
        </w:rPr>
        <w:t>°</w:t>
      </w:r>
      <w:r w:rsidRPr="00010F1E">
        <w:rPr>
          <w:rFonts w:ascii="Times New Roman" w:eastAsia="Times New Roman" w:hAnsi="Times New Roman" w:cs="Times New Roman"/>
          <w:sz w:val="24"/>
          <w:lang w:val="en-US" w:eastAsia="ru-RU"/>
        </w:rPr>
        <w:t>C</w:t>
      </w:r>
      <w:r w:rsidRPr="00010F1E">
        <w:rPr>
          <w:rFonts w:ascii="Times New Roman" w:eastAsia="Times New Roman" w:hAnsi="Times New Roman" w:cs="Times New Roman"/>
          <w:sz w:val="24"/>
          <w:lang w:eastAsia="ru-RU"/>
        </w:rPr>
        <w:t>, следует прини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мать минимальную температуру наиболее холодного месяца, определяемую как среднюю месячную температуру января по таблице 3* </w:t>
      </w:r>
      <w:hyperlink r:id="rId53" w:tooltip="Строительная климатология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szCs w:val="23"/>
            <w:u w:val="single"/>
            <w:lang w:eastAsia="ru-RU"/>
          </w:rPr>
          <w:t>СНиП 23-01</w:t>
        </w:r>
      </w:hyperlink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, уменьшенную на среднюю суточную амплитуду температуры воздуха наиболее холодного месяца (таблица 1* </w:t>
      </w:r>
      <w:hyperlink r:id="rId54" w:tooltip="Строительная климатология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szCs w:val="23"/>
            <w:u w:val="single"/>
            <w:lang w:eastAsia="ru-RU"/>
          </w:rPr>
          <w:t>СНиП 23-01</w:t>
        </w:r>
      </w:hyperlink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).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Нормативное значение 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R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req</w:t>
      </w:r>
      <w:proofErr w:type="spellEnd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 xml:space="preserve">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сопротивления теплопередаче перекрытий над проветриваемыми подпольями следует принимать по </w:t>
      </w:r>
      <w:hyperlink r:id="rId55" w:tooltip="Холодильники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szCs w:val="23"/>
            <w:u w:val="single"/>
            <w:lang w:eastAsia="ru-RU"/>
          </w:rPr>
          <w:t>СНиП 2.11.02</w:t>
        </w:r>
      </w:hyperlink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.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b/>
          <w:bCs/>
          <w:sz w:val="24"/>
          <w:szCs w:val="23"/>
          <w:lang w:eastAsia="ru-RU"/>
        </w:rPr>
        <w:lastRenderedPageBreak/>
        <w:t>5.5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Для определения нормируемого сопротивления теплопередаче внутренних ограждающих конструкций 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R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req</w:t>
      </w:r>
      <w:proofErr w:type="spellEnd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 xml:space="preserve">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при разности расчетных температур воздуха между помещениями 6 °С и выше в формуле (</w:t>
      </w:r>
      <w:hyperlink r:id="rId56" w:anchor="i152646" w:tooltip="Формула 3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szCs w:val="23"/>
            <w:u w:val="single"/>
            <w:lang w:eastAsia="ru-RU"/>
          </w:rPr>
          <w:t>3</w:t>
        </w:r>
      </w:hyperlink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) следует принимать 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 xml:space="preserve">п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= 1 и вместо 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t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ext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 xml:space="preserve"> -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расчетную температуру воздуха более холодного помещения.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Для теплых чердаков и </w:t>
      </w:r>
      <w:proofErr w:type="spellStart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техподполий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, а также в неотапливаемых лестничных клетках жилых зданий с применением квартирной системы теплоснабжения расчетную температуру воздуха в этих помещениях следует принимать по расчету теплового баланса, но не менее 2 °С для </w:t>
      </w:r>
      <w:proofErr w:type="spellStart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техподполий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и 5 °С для неотапливаемых лестничных клеток.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b/>
          <w:bCs/>
          <w:sz w:val="24"/>
          <w:szCs w:val="23"/>
          <w:lang w:eastAsia="ru-RU"/>
        </w:rPr>
        <w:t>5.6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Приведенное сопротивление теплопередаче 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R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eastAsia="ru-RU"/>
        </w:rPr>
        <w:t>0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, м</w:t>
      </w:r>
      <w:r w:rsidRPr="00010F1E">
        <w:rPr>
          <w:rFonts w:ascii="Times New Roman" w:eastAsia="Times New Roman" w:hAnsi="Times New Roman" w:cs="Times New Roman"/>
          <w:sz w:val="24"/>
          <w:szCs w:val="23"/>
          <w:vertAlign w:val="superscript"/>
          <w:lang w:eastAsia="ru-RU"/>
        </w:rPr>
        <w:t>2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sym w:font="Symbol" w:char="F0D7"/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°С/Вт, для наружных стен следует рассчитывать для фасада здания либо для одного промежуточного этажа с учетом откосов проемов без учета их заполнений.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Приведенное сопротивление теплопередаче ограждающих конструкций, контактирующих с грунтом, следует определять по </w:t>
      </w:r>
      <w:hyperlink r:id="rId57" w:tooltip="Отопление, вентиляция и кондиционирование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szCs w:val="23"/>
            <w:u w:val="single"/>
            <w:lang w:eastAsia="ru-RU"/>
          </w:rPr>
          <w:t>СНиП 41-01</w:t>
        </w:r>
      </w:hyperlink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.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Приведенное сопротивление теплопередаче </w:t>
      </w:r>
      <w:proofErr w:type="spellStart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светопрозрачных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конструкций (окон, балконных дверей, фонарей) принимается на основании сертификационных испытаний; при отсутствии результатов сертификационных испытаний следует принимать значения по своду правил.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b/>
          <w:bCs/>
          <w:sz w:val="24"/>
          <w:szCs w:val="23"/>
          <w:lang w:eastAsia="ru-RU"/>
        </w:rPr>
        <w:t>5.7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Приведенное сопротивление теплопередаче 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R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eastAsia="ru-RU"/>
        </w:rPr>
        <w:t>0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, м</w:t>
      </w:r>
      <w:r w:rsidRPr="00010F1E">
        <w:rPr>
          <w:rFonts w:ascii="Times New Roman" w:eastAsia="Times New Roman" w:hAnsi="Times New Roman" w:cs="Times New Roman"/>
          <w:sz w:val="24"/>
          <w:szCs w:val="23"/>
          <w:vertAlign w:val="superscript"/>
          <w:lang w:eastAsia="ru-RU"/>
        </w:rPr>
        <w:t>2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sym w:font="Symbol" w:char="F0D7"/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°С/Вт, входных дверей и дверей (без тамбура) квартир первых этажей и ворот, а также дверей квартир с неотапливаемыми лестничными клетками должно быть не менее произведения 0,6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sym w:font="Symbol" w:char="F0D7"/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R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req</w:t>
      </w:r>
      <w:proofErr w:type="spellEnd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 xml:space="preserve">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(произведения 0,8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sym w:font="Symbol" w:char="F0D7"/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R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req</w:t>
      </w:r>
      <w:proofErr w:type="spellEnd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 xml:space="preserve"> -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для входных дверей в одноквартирные дома), где 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R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req</w:t>
      </w:r>
      <w:proofErr w:type="spellEnd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 xml:space="preserve"> -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приведенное сопротивление теплопередаче стен, определяемое по формуле (</w:t>
      </w:r>
      <w:hyperlink r:id="rId58" w:anchor="i152646" w:tooltip="Формула 3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szCs w:val="23"/>
            <w:u w:val="single"/>
            <w:lang w:eastAsia="ru-RU"/>
          </w:rPr>
          <w:t>3</w:t>
        </w:r>
      </w:hyperlink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); для дверей в квартиры выше первого этажа зданий с отапливаемыми лестничными клетками - не менее 0,55 м</w:t>
      </w:r>
      <w:r w:rsidRPr="00010F1E">
        <w:rPr>
          <w:rFonts w:ascii="Times New Roman" w:eastAsia="Times New Roman" w:hAnsi="Times New Roman" w:cs="Times New Roman"/>
          <w:sz w:val="24"/>
          <w:szCs w:val="23"/>
          <w:vertAlign w:val="superscript"/>
          <w:lang w:eastAsia="ru-RU"/>
        </w:rPr>
        <w:t>2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sym w:font="Symbol" w:char="F0D7"/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°С/Вт.</w:t>
      </w:r>
    </w:p>
    <w:p w:rsidR="00010F1E" w:rsidRPr="00010F1E" w:rsidRDefault="00010F1E" w:rsidP="00010F1E">
      <w:pPr>
        <w:shd w:val="clear" w:color="auto" w:fill="FFFFFF"/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Ограничение температуры и конденсации влаги на внутренней поверхности ограждающей конструкции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b/>
          <w:bCs/>
          <w:sz w:val="24"/>
          <w:szCs w:val="23"/>
          <w:lang w:eastAsia="ru-RU"/>
        </w:rPr>
        <w:t>5.8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Расчетный температурный перепад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sym w:font="Symbol" w:char="F044"/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t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eastAsia="ru-RU"/>
        </w:rPr>
        <w:t>0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, °С, между температурой внутреннего воздуха и температурой внутренней поверхности ограждающей конструкции не должен превышать нормируемых величин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sym w:font="Symbol" w:char="F044"/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t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eastAsia="ru-RU"/>
        </w:rPr>
        <w:t>n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, °С, установленных в таблице </w:t>
      </w:r>
      <w:hyperlink r:id="rId59" w:anchor="i162536" w:tooltip="Таблица 5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szCs w:val="23"/>
            <w:u w:val="single"/>
            <w:lang w:eastAsia="ru-RU"/>
          </w:rPr>
          <w:t>5</w:t>
        </w:r>
      </w:hyperlink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, и определяется по формуле</w:t>
      </w:r>
    </w:p>
    <w:p w:rsidR="00010F1E" w:rsidRPr="00010F1E" w:rsidRDefault="00010F1E" w:rsidP="00010F1E">
      <w:pPr>
        <w:shd w:val="clear" w:color="auto" w:fill="FFFFFF"/>
        <w:spacing w:before="120" w:after="120" w:line="240" w:lineRule="auto"/>
        <w:ind w:left="2016" w:hanging="20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bCs/>
          <w:spacing w:val="50"/>
          <w:sz w:val="24"/>
          <w:szCs w:val="20"/>
          <w:lang w:eastAsia="ru-RU"/>
        </w:rPr>
        <w:t>Таблица</w:t>
      </w:r>
      <w:r w:rsidRPr="00010F1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5 </w:t>
      </w:r>
      <w:r w:rsidRPr="00010F1E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- Нормируемый температурный перепад между температурой внутреннего воздуха и температурой внутренней поверхности ограждающей конструкции</w:t>
      </w:r>
    </w:p>
    <w:tbl>
      <w:tblPr>
        <w:tblW w:w="5000" w:type="pct"/>
        <w:jc w:val="center"/>
        <w:shd w:val="clear" w:color="auto" w:fill="FFFFFF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747"/>
        <w:gridCol w:w="1107"/>
        <w:gridCol w:w="1310"/>
        <w:gridCol w:w="1486"/>
        <w:gridCol w:w="1029"/>
      </w:tblGrid>
      <w:tr w:rsidR="00010F1E" w:rsidRPr="00010F1E" w:rsidTr="00010F1E">
        <w:trPr>
          <w:tblHeader/>
          <w:jc w:val="center"/>
        </w:trPr>
        <w:tc>
          <w:tcPr>
            <w:tcW w:w="2460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1" w:name="i162536"/>
            <w:bookmarkStart w:id="32" w:name="TO0000005"/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lastRenderedPageBreak/>
              <w:t>Здания и помещения</w:t>
            </w:r>
            <w:bookmarkEnd w:id="31"/>
          </w:p>
        </w:tc>
        <w:tc>
          <w:tcPr>
            <w:tcW w:w="2540" w:type="pct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7"/>
                <w:lang w:eastAsia="ru-RU"/>
              </w:rPr>
              <w:t xml:space="preserve">Нормируемый температурный перепад 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  <w:sym w:font="Symbol" w:char="F044"/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23"/>
                <w:lang w:val="en-US" w:eastAsia="ru-RU"/>
              </w:rPr>
              <w:t>t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23"/>
                <w:vertAlign w:val="subscript"/>
                <w:lang w:eastAsia="ru-RU"/>
              </w:rPr>
              <w:t>n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17"/>
                <w:lang w:eastAsia="ru-RU"/>
              </w:rPr>
              <w:t>, °С, для</w:t>
            </w:r>
          </w:p>
        </w:tc>
      </w:tr>
      <w:tr w:rsidR="00010F1E" w:rsidRPr="00010F1E" w:rsidTr="00010F1E">
        <w:trPr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7"/>
                <w:lang w:eastAsia="ru-RU"/>
              </w:rPr>
              <w:t>наружных стен</w:t>
            </w:r>
          </w:p>
        </w:tc>
        <w:tc>
          <w:tcPr>
            <w:tcW w:w="68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покрытий и чердачных перекрытий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перекрытий над проездами, подвалами и подпольями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зенитных фонарей</w:t>
            </w:r>
          </w:p>
        </w:tc>
      </w:tr>
      <w:tr w:rsidR="00010F1E" w:rsidRPr="00010F1E" w:rsidTr="00010F1E">
        <w:trPr>
          <w:jc w:val="center"/>
        </w:trPr>
        <w:tc>
          <w:tcPr>
            <w:tcW w:w="246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Жилые, лечебно-профилактические и детские учреждения, школы, интернаты</w:t>
            </w:r>
          </w:p>
        </w:tc>
        <w:tc>
          <w:tcPr>
            <w:tcW w:w="55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4,0</w:t>
            </w:r>
          </w:p>
        </w:tc>
        <w:tc>
          <w:tcPr>
            <w:tcW w:w="68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3,0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2,0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lang w:val="en-US" w:eastAsia="ru-RU"/>
              </w:rPr>
              <w:t>t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vertAlign w:val="subscript"/>
                <w:lang w:val="en-US" w:eastAsia="ru-RU"/>
              </w:rPr>
              <w:t>int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  <w:t xml:space="preserve"> - 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lang w:val="en-US" w:eastAsia="ru-RU"/>
              </w:rPr>
              <w:t>t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vertAlign w:val="subscript"/>
                <w:lang w:val="en-US" w:eastAsia="ru-RU"/>
              </w:rPr>
              <w:t>d</w:t>
            </w:r>
          </w:p>
        </w:tc>
      </w:tr>
      <w:tr w:rsidR="00010F1E" w:rsidRPr="00010F1E" w:rsidTr="00010F1E">
        <w:trPr>
          <w:jc w:val="center"/>
        </w:trPr>
        <w:tc>
          <w:tcPr>
            <w:tcW w:w="246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Общественные, кроме указанных </w:t>
            </w:r>
            <w:proofErr w:type="gramStart"/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поз</w:t>
            </w:r>
            <w:proofErr w:type="gramEnd"/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1, административные и бытовые, за исключением помещений с влажным или мокрым режимом</w:t>
            </w:r>
          </w:p>
        </w:tc>
        <w:tc>
          <w:tcPr>
            <w:tcW w:w="55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4,5</w:t>
            </w:r>
          </w:p>
        </w:tc>
        <w:tc>
          <w:tcPr>
            <w:tcW w:w="68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4,0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lang w:val="en-US" w:eastAsia="ru-RU"/>
              </w:rPr>
              <w:t>t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vertAlign w:val="subscript"/>
                <w:lang w:val="en-US" w:eastAsia="ru-RU"/>
              </w:rPr>
              <w:t>int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  <w:t xml:space="preserve"> - 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lang w:val="en-US" w:eastAsia="ru-RU"/>
              </w:rPr>
              <w:t>t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vertAlign w:val="subscript"/>
                <w:lang w:val="en-US" w:eastAsia="ru-RU"/>
              </w:rPr>
              <w:t>d</w:t>
            </w:r>
          </w:p>
        </w:tc>
      </w:tr>
      <w:tr w:rsidR="00010F1E" w:rsidRPr="00010F1E" w:rsidTr="00010F1E">
        <w:trPr>
          <w:jc w:val="center"/>
        </w:trPr>
        <w:tc>
          <w:tcPr>
            <w:tcW w:w="246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Производственные с сухим и нормальным режимами</w:t>
            </w:r>
          </w:p>
        </w:tc>
        <w:tc>
          <w:tcPr>
            <w:tcW w:w="55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lang w:val="en-US" w:eastAsia="ru-RU"/>
              </w:rPr>
              <w:t>t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vertAlign w:val="subscript"/>
                <w:lang w:val="en-US" w:eastAsia="ru-RU"/>
              </w:rPr>
              <w:t>int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  <w:t xml:space="preserve"> - 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lang w:val="en-US" w:eastAsia="ru-RU"/>
              </w:rPr>
              <w:t>t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vertAlign w:val="subscript"/>
                <w:lang w:val="en-US" w:eastAsia="ru-RU"/>
              </w:rPr>
              <w:t>d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9"/>
                <w:u w:val="single"/>
                <w:lang w:eastAsia="ru-RU"/>
              </w:rPr>
              <w:t>,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9"/>
                <w:lang w:eastAsia="ru-RU"/>
              </w:rPr>
              <w:t xml:space="preserve"> 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но не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vertAlign w:val="superscript"/>
                <w:lang w:eastAsia="ru-RU"/>
              </w:rPr>
              <w:t xml:space="preserve"> 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более 7</w:t>
            </w:r>
          </w:p>
        </w:tc>
        <w:tc>
          <w:tcPr>
            <w:tcW w:w="68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0,8 (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lang w:val="en-US" w:eastAsia="ru-RU"/>
              </w:rPr>
              <w:t>t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vertAlign w:val="subscript"/>
                <w:lang w:val="en-US" w:eastAsia="ru-RU"/>
              </w:rPr>
              <w:t>int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  <w:t xml:space="preserve"> - 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lang w:val="en-US" w:eastAsia="ru-RU"/>
              </w:rPr>
              <w:t>t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vertAlign w:val="subscript"/>
                <w:lang w:val="en-US" w:eastAsia="ru-RU"/>
              </w:rPr>
              <w:t>d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  <w:t>)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, но не более 6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lang w:val="en-US" w:eastAsia="ru-RU"/>
              </w:rPr>
              <w:t>t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vertAlign w:val="subscript"/>
                <w:lang w:val="en-US" w:eastAsia="ru-RU"/>
              </w:rPr>
              <w:t>int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  <w:t xml:space="preserve"> - 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lang w:val="en-US" w:eastAsia="ru-RU"/>
              </w:rPr>
              <w:t>t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vertAlign w:val="subscript"/>
                <w:lang w:val="en-US" w:eastAsia="ru-RU"/>
              </w:rPr>
              <w:t>d</w:t>
            </w:r>
          </w:p>
        </w:tc>
      </w:tr>
      <w:tr w:rsidR="00010F1E" w:rsidRPr="00010F1E" w:rsidTr="00010F1E">
        <w:trPr>
          <w:jc w:val="center"/>
        </w:trPr>
        <w:tc>
          <w:tcPr>
            <w:tcW w:w="246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Производственные и другие помещения с влажным или мокрым режимом</w:t>
            </w:r>
          </w:p>
        </w:tc>
        <w:tc>
          <w:tcPr>
            <w:tcW w:w="55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lang w:val="en-US" w:eastAsia="ru-RU"/>
              </w:rPr>
              <w:t>t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vertAlign w:val="subscript"/>
                <w:lang w:val="en-US" w:eastAsia="ru-RU"/>
              </w:rPr>
              <w:t>int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lang w:val="en-US" w:eastAsia="ru-RU"/>
              </w:rPr>
              <w:t xml:space="preserve"> - t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vertAlign w:val="subscript"/>
                <w:lang w:val="en-US" w:eastAsia="ru-RU"/>
              </w:rPr>
              <w:t>d</w:t>
            </w:r>
          </w:p>
        </w:tc>
        <w:tc>
          <w:tcPr>
            <w:tcW w:w="68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val="en-US" w:eastAsia="ru-RU"/>
              </w:rPr>
              <w:t>0,8 (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lang w:val="en-US" w:eastAsia="ru-RU"/>
              </w:rPr>
              <w:t>t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vertAlign w:val="subscript"/>
                <w:lang w:val="en-US" w:eastAsia="ru-RU"/>
              </w:rPr>
              <w:t>int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lang w:val="en-US" w:eastAsia="ru-RU"/>
              </w:rPr>
              <w:t xml:space="preserve"> - t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vertAlign w:val="subscript"/>
                <w:lang w:val="en-US" w:eastAsia="ru-RU"/>
              </w:rPr>
              <w:t>d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val="en-US" w:eastAsia="ru-RU"/>
              </w:rPr>
              <w:t>)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-</w:t>
            </w:r>
          </w:p>
        </w:tc>
      </w:tr>
      <w:tr w:rsidR="00010F1E" w:rsidRPr="00010F1E" w:rsidTr="00010F1E">
        <w:trPr>
          <w:jc w:val="center"/>
        </w:trPr>
        <w:tc>
          <w:tcPr>
            <w:tcW w:w="246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Производственные здания со значительными избытками явной теплоты (более 23 Вт/м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и расчетной относительной влажностью внутреннего воздуха более 50 %</w:t>
            </w:r>
          </w:p>
        </w:tc>
        <w:tc>
          <w:tcPr>
            <w:tcW w:w="55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12</w:t>
            </w:r>
          </w:p>
        </w:tc>
        <w:tc>
          <w:tcPr>
            <w:tcW w:w="68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12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lang w:val="en-US" w:eastAsia="ru-RU"/>
              </w:rPr>
              <w:t>t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vertAlign w:val="subscript"/>
                <w:lang w:val="en-US" w:eastAsia="ru-RU"/>
              </w:rPr>
              <w:t>int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  <w:t xml:space="preserve"> - 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lang w:val="en-US" w:eastAsia="ru-RU"/>
              </w:rPr>
              <w:t>t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vertAlign w:val="subscript"/>
                <w:lang w:val="en-US" w:eastAsia="ru-RU"/>
              </w:rPr>
              <w:t>d</w:t>
            </w:r>
          </w:p>
        </w:tc>
      </w:tr>
      <w:tr w:rsidR="00010F1E" w:rsidRPr="00010F1E" w:rsidTr="00010F1E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20" w:after="100" w:afterAutospacing="1" w:line="240" w:lineRule="auto"/>
              <w:ind w:firstLine="2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7"/>
                <w:lang w:eastAsia="ru-RU"/>
              </w:rPr>
              <w:t xml:space="preserve">Обозначения: 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lang w:val="en-US" w:eastAsia="ru-RU"/>
              </w:rPr>
              <w:t>t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vertAlign w:val="subscript"/>
                <w:lang w:val="en-US" w:eastAsia="ru-RU"/>
              </w:rPr>
              <w:t>int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7"/>
                <w:lang w:eastAsia="ru-RU"/>
              </w:rPr>
              <w:t xml:space="preserve"> 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17"/>
                <w:lang w:eastAsia="ru-RU"/>
              </w:rPr>
              <w:t>- то же, что в формуле (</w:t>
            </w:r>
            <w:hyperlink r:id="rId60" w:anchor="i132952" w:tooltip="Формула 2" w:history="1">
              <w:r w:rsidRPr="00010F1E">
                <w:rPr>
                  <w:rFonts w:ascii="Times New Roman" w:eastAsia="Times New Roman" w:hAnsi="Times New Roman" w:cs="Times New Roman"/>
                  <w:color w:val="0000FF"/>
                  <w:sz w:val="24"/>
                  <w:szCs w:val="17"/>
                  <w:u w:val="single"/>
                  <w:lang w:eastAsia="ru-RU"/>
                </w:rPr>
                <w:t>2</w:t>
              </w:r>
            </w:hyperlink>
            <w:r w:rsidRPr="00010F1E">
              <w:rPr>
                <w:rFonts w:ascii="Times New Roman" w:eastAsia="Times New Roman" w:hAnsi="Times New Roman" w:cs="Times New Roman"/>
                <w:sz w:val="24"/>
                <w:szCs w:val="17"/>
                <w:lang w:eastAsia="ru-RU"/>
              </w:rPr>
              <w:t>);</w:t>
            </w:r>
          </w:p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ind w:firstLine="2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lang w:val="en-US" w:eastAsia="ru-RU"/>
              </w:rPr>
              <w:t>t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vertAlign w:val="subscript"/>
                <w:lang w:val="en-US" w:eastAsia="ru-RU"/>
              </w:rPr>
              <w:t>d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17"/>
                <w:lang w:eastAsia="ru-RU"/>
              </w:rPr>
              <w:t xml:space="preserve"> - температура точки росы, °С, при расчетной температуре 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lang w:val="en-US" w:eastAsia="ru-RU"/>
              </w:rPr>
              <w:t>t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vertAlign w:val="subscript"/>
                <w:lang w:val="en-US" w:eastAsia="ru-RU"/>
              </w:rPr>
              <w:t>int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7"/>
                <w:lang w:eastAsia="ru-RU"/>
              </w:rPr>
              <w:t xml:space="preserve"> 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17"/>
                <w:lang w:eastAsia="ru-RU"/>
              </w:rPr>
              <w:t xml:space="preserve">и относительной влажности внутреннего воздуха, принимаемым согласно </w:t>
            </w:r>
            <w:hyperlink r:id="rId61" w:anchor="i177778" w:tooltip="Пункт 5.9" w:history="1">
              <w:r w:rsidRPr="00010F1E">
                <w:rPr>
                  <w:rFonts w:ascii="Times New Roman" w:eastAsia="Times New Roman" w:hAnsi="Times New Roman" w:cs="Times New Roman"/>
                  <w:color w:val="0000FF"/>
                  <w:sz w:val="24"/>
                  <w:szCs w:val="17"/>
                  <w:u w:val="single"/>
                  <w:lang w:eastAsia="ru-RU"/>
                </w:rPr>
                <w:t>5.9</w:t>
              </w:r>
            </w:hyperlink>
            <w:r w:rsidRPr="00010F1E">
              <w:rPr>
                <w:rFonts w:ascii="Times New Roman" w:eastAsia="Times New Roman" w:hAnsi="Times New Roman" w:cs="Times New Roman"/>
                <w:sz w:val="24"/>
                <w:szCs w:val="17"/>
                <w:lang w:eastAsia="ru-RU"/>
              </w:rPr>
              <w:t xml:space="preserve"> и </w:t>
            </w:r>
            <w:hyperlink r:id="rId62" w:anchor="i216204" w:tooltip="Пункт 5.10" w:history="1">
              <w:r w:rsidRPr="00010F1E">
                <w:rPr>
                  <w:rFonts w:ascii="Times New Roman" w:eastAsia="Times New Roman" w:hAnsi="Times New Roman" w:cs="Times New Roman"/>
                  <w:color w:val="0000FF"/>
                  <w:sz w:val="24"/>
                  <w:szCs w:val="17"/>
                  <w:u w:val="single"/>
                  <w:lang w:eastAsia="ru-RU"/>
                </w:rPr>
                <w:t>5.10</w:t>
              </w:r>
            </w:hyperlink>
            <w:r w:rsidRPr="00010F1E">
              <w:rPr>
                <w:rFonts w:ascii="Times New Roman" w:eastAsia="Times New Roman" w:hAnsi="Times New Roman" w:cs="Times New Roman"/>
                <w:sz w:val="24"/>
                <w:szCs w:val="17"/>
                <w:lang w:eastAsia="ru-RU"/>
              </w:rPr>
              <w:t xml:space="preserve">, </w:t>
            </w:r>
            <w:hyperlink r:id="rId63" w:tooltip="Санитарно-эпидемиологические требования к жилым зданиям и помещениям" w:history="1">
              <w:r w:rsidRPr="00010F1E">
                <w:rPr>
                  <w:rFonts w:ascii="Times New Roman" w:eastAsia="Times New Roman" w:hAnsi="Times New Roman" w:cs="Times New Roman"/>
                  <w:color w:val="0000FF"/>
                  <w:sz w:val="24"/>
                  <w:szCs w:val="17"/>
                  <w:u w:val="single"/>
                  <w:lang w:eastAsia="ru-RU"/>
                </w:rPr>
                <w:t>СанПиН 2.1.2.1002</w:t>
              </w:r>
            </w:hyperlink>
            <w:r w:rsidRPr="00010F1E">
              <w:rPr>
                <w:rFonts w:ascii="Times New Roman" w:eastAsia="Times New Roman" w:hAnsi="Times New Roman" w:cs="Times New Roman"/>
                <w:sz w:val="24"/>
                <w:szCs w:val="17"/>
                <w:lang w:eastAsia="ru-RU"/>
              </w:rPr>
              <w:t xml:space="preserve">, </w:t>
            </w:r>
            <w:hyperlink r:id="rId64" w:tooltip="ССБТ. Общие санитарно-гигиенические требования к воздуху рабочей зоны" w:history="1">
              <w:r w:rsidRPr="00010F1E">
                <w:rPr>
                  <w:rFonts w:ascii="Times New Roman" w:eastAsia="Times New Roman" w:hAnsi="Times New Roman" w:cs="Times New Roman"/>
                  <w:color w:val="0000FF"/>
                  <w:sz w:val="24"/>
                  <w:szCs w:val="17"/>
                  <w:u w:val="single"/>
                  <w:lang w:eastAsia="ru-RU"/>
                </w:rPr>
                <w:t>ГОСТ 12.1.005</w:t>
              </w:r>
            </w:hyperlink>
            <w:r w:rsidRPr="00010F1E">
              <w:rPr>
                <w:rFonts w:ascii="Times New Roman" w:eastAsia="Times New Roman" w:hAnsi="Times New Roman" w:cs="Times New Roman"/>
                <w:sz w:val="24"/>
                <w:szCs w:val="17"/>
                <w:lang w:eastAsia="ru-RU"/>
              </w:rPr>
              <w:t xml:space="preserve"> и </w:t>
            </w:r>
            <w:hyperlink r:id="rId65" w:tooltip="Гигиенические требования к микроклимату производственных помещений. Санитарные правила и нормы" w:history="1">
              <w:r w:rsidRPr="00010F1E">
                <w:rPr>
                  <w:rFonts w:ascii="Times New Roman" w:eastAsia="Times New Roman" w:hAnsi="Times New Roman" w:cs="Times New Roman"/>
                  <w:color w:val="0000FF"/>
                  <w:sz w:val="24"/>
                  <w:szCs w:val="17"/>
                  <w:u w:val="single"/>
                  <w:lang w:eastAsia="ru-RU"/>
                </w:rPr>
                <w:t>СанПиН 2.2.4.548</w:t>
              </w:r>
            </w:hyperlink>
            <w:r w:rsidRPr="00010F1E">
              <w:rPr>
                <w:rFonts w:ascii="Times New Roman" w:eastAsia="Times New Roman" w:hAnsi="Times New Roman" w:cs="Times New Roman"/>
                <w:sz w:val="24"/>
                <w:szCs w:val="17"/>
                <w:lang w:eastAsia="ru-RU"/>
              </w:rPr>
              <w:t xml:space="preserve">, </w:t>
            </w:r>
            <w:hyperlink r:id="rId66" w:tooltip="Отопление, вентиляция и кондиционирование" w:history="1">
              <w:r w:rsidRPr="00010F1E">
                <w:rPr>
                  <w:rFonts w:ascii="Times New Roman" w:eastAsia="Times New Roman" w:hAnsi="Times New Roman" w:cs="Times New Roman"/>
                  <w:color w:val="0000FF"/>
                  <w:sz w:val="24"/>
                  <w:szCs w:val="17"/>
                  <w:u w:val="single"/>
                  <w:lang w:eastAsia="ru-RU"/>
                </w:rPr>
                <w:t>СНиП 41-01</w:t>
              </w:r>
            </w:hyperlink>
            <w:r w:rsidRPr="00010F1E">
              <w:rPr>
                <w:rFonts w:ascii="Times New Roman" w:eastAsia="Times New Roman" w:hAnsi="Times New Roman" w:cs="Times New Roman"/>
                <w:sz w:val="24"/>
                <w:szCs w:val="17"/>
                <w:lang w:eastAsia="ru-RU"/>
              </w:rPr>
              <w:t xml:space="preserve"> и нормам проектирования соответствующих зданий.</w:t>
            </w:r>
          </w:p>
          <w:p w:rsidR="00010F1E" w:rsidRPr="00010F1E" w:rsidRDefault="00010F1E" w:rsidP="00010F1E">
            <w:pPr>
              <w:shd w:val="clear" w:color="auto" w:fill="FFFFFF"/>
              <w:spacing w:before="120" w:after="100" w:afterAutospacing="1" w:line="240" w:lineRule="auto"/>
              <w:ind w:firstLine="2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bCs/>
                <w:spacing w:val="50"/>
                <w:sz w:val="24"/>
                <w:szCs w:val="17"/>
                <w:lang w:eastAsia="ru-RU"/>
              </w:rPr>
              <w:t>Примечание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17"/>
                <w:lang w:eastAsia="ru-RU"/>
              </w:rPr>
              <w:t xml:space="preserve"> - Для зданий картофеле- и овощехранилищ нормируемый температурный перепад 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  <w:sym w:font="Symbol" w:char="F044"/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23"/>
                <w:lang w:val="en-US" w:eastAsia="ru-RU"/>
              </w:rPr>
              <w:t>t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23"/>
                <w:vertAlign w:val="subscript"/>
                <w:lang w:eastAsia="ru-RU"/>
              </w:rPr>
              <w:t>n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17"/>
                <w:lang w:eastAsia="ru-RU"/>
              </w:rPr>
              <w:t xml:space="preserve"> для наружных стен, покрытий и чердачных перекрытий следует принимать по </w:t>
            </w:r>
            <w:hyperlink r:id="rId67" w:tooltip="Холодильники" w:history="1">
              <w:r w:rsidRPr="00010F1E">
                <w:rPr>
                  <w:rFonts w:ascii="Times New Roman" w:eastAsia="Times New Roman" w:hAnsi="Times New Roman" w:cs="Times New Roman"/>
                  <w:color w:val="0000FF"/>
                  <w:sz w:val="24"/>
                  <w:szCs w:val="17"/>
                  <w:u w:val="single"/>
                  <w:lang w:eastAsia="ru-RU"/>
                </w:rPr>
                <w:t>СНиП 2.11.02</w:t>
              </w:r>
            </w:hyperlink>
            <w:r w:rsidRPr="00010F1E">
              <w:rPr>
                <w:rFonts w:ascii="Times New Roman" w:eastAsia="Times New Roman" w:hAnsi="Times New Roman" w:cs="Times New Roman"/>
                <w:sz w:val="24"/>
                <w:szCs w:val="17"/>
                <w:lang w:eastAsia="ru-RU"/>
              </w:rPr>
              <w:t>.</w:t>
            </w:r>
          </w:p>
        </w:tc>
      </w:tr>
    </w:tbl>
    <w:bookmarkEnd w:id="32"/>
    <w:p w:rsidR="00010F1E" w:rsidRPr="00010F1E" w:rsidRDefault="00010F1E" w:rsidP="00010F1E">
      <w:pPr>
        <w:shd w:val="clear" w:color="auto" w:fill="FFFFFF"/>
        <w:tabs>
          <w:tab w:val="left" w:pos="5232"/>
        </w:tabs>
        <w:spacing w:before="120" w:after="12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noProof/>
          <w:sz w:val="24"/>
          <w:szCs w:val="29"/>
          <w:vertAlign w:val="subscript"/>
          <w:lang w:eastAsia="ru-RU"/>
        </w:rPr>
        <w:drawing>
          <wp:inline distT="0" distB="0" distL="0" distR="0">
            <wp:extent cx="1085850" cy="438150"/>
            <wp:effectExtent l="0" t="0" r="0" b="0"/>
            <wp:docPr id="3" name="Рисунок 3" descr="http://www.docload.ru/Basesdoc/11/11813/x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docload.ru/Basesdoc/11/11813/x004.gif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0F1E">
        <w:rPr>
          <w:rFonts w:ascii="Times New Roman" w:eastAsia="Times New Roman" w:hAnsi="Times New Roman" w:cs="Times New Roman"/>
          <w:sz w:val="24"/>
          <w:szCs w:val="29"/>
          <w:lang w:eastAsia="ru-RU"/>
        </w:rPr>
        <w:t xml:space="preserve">, </w:t>
      </w:r>
      <w:r w:rsidRPr="00010F1E">
        <w:rPr>
          <w:rFonts w:ascii="Times New Roman" w:eastAsia="Times New Roman" w:hAnsi="Times New Roman" w:cs="Times New Roman"/>
          <w:sz w:val="24"/>
          <w:szCs w:val="29"/>
          <w:lang w:eastAsia="ru-RU"/>
        </w:rPr>
        <w:tab/>
        <w:t>(4)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где 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 xml:space="preserve">п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- то же, что и в формуле (</w:t>
      </w:r>
      <w:hyperlink r:id="rId69" w:anchor="i152646" w:tooltip="Формула 3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szCs w:val="23"/>
            <w:u w:val="single"/>
            <w:lang w:eastAsia="ru-RU"/>
          </w:rPr>
          <w:t>3</w:t>
        </w:r>
      </w:hyperlink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);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t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int</w:t>
      </w:r>
      <w:proofErr w:type="gramEnd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 xml:space="preserve"> -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то же, что и в формуле (</w:t>
      </w:r>
      <w:hyperlink r:id="rId70" w:anchor="i132952" w:tooltip="Формула 2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szCs w:val="23"/>
            <w:u w:val="single"/>
            <w:lang w:eastAsia="ru-RU"/>
          </w:rPr>
          <w:t>2</w:t>
        </w:r>
      </w:hyperlink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);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t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ext</w:t>
      </w:r>
      <w:proofErr w:type="gramEnd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 xml:space="preserve"> -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то же, что и в формуле (</w:t>
      </w:r>
      <w:hyperlink r:id="rId71" w:anchor="i152646" w:tooltip="Формула 3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szCs w:val="23"/>
            <w:u w:val="single"/>
            <w:lang w:eastAsia="ru-RU"/>
          </w:rPr>
          <w:t>3</w:t>
        </w:r>
      </w:hyperlink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).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R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eastAsia="ru-RU"/>
        </w:rPr>
        <w:t>0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 xml:space="preserve"> -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приведенное сопротивление теплопередаче ограждающих конструкций, м</w:t>
      </w:r>
      <w:r w:rsidRPr="00010F1E">
        <w:rPr>
          <w:rFonts w:ascii="Times New Roman" w:eastAsia="Times New Roman" w:hAnsi="Times New Roman" w:cs="Times New Roman"/>
          <w:sz w:val="24"/>
          <w:szCs w:val="23"/>
          <w:vertAlign w:val="superscript"/>
          <w:lang w:eastAsia="ru-RU"/>
        </w:rPr>
        <w:t>2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sym w:font="Symbol" w:char="F0D7"/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°С/Вт;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sym w:font="Symbol" w:char="F061"/>
      </w:r>
      <w:proofErr w:type="spellStart"/>
      <w:proofErr w:type="gramStart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int</w:t>
      </w:r>
      <w:proofErr w:type="spellEnd"/>
      <w:proofErr w:type="gramEnd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 xml:space="preserve"> -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коэффициент теплоотдачи внутренней поверхности ограждающих конструкций, Вт/(м</w:t>
      </w:r>
      <w:r w:rsidRPr="00010F1E">
        <w:rPr>
          <w:rFonts w:ascii="Times New Roman" w:eastAsia="Times New Roman" w:hAnsi="Times New Roman" w:cs="Times New Roman"/>
          <w:sz w:val="24"/>
          <w:szCs w:val="23"/>
          <w:vertAlign w:val="superscript"/>
          <w:lang w:eastAsia="ru-RU"/>
        </w:rPr>
        <w:t>2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sym w:font="Symbol" w:char="F0D7"/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°С), принимаемый по таблице </w:t>
      </w:r>
      <w:hyperlink r:id="rId72" w:anchor="i201144" w:tooltip="Таблица 7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szCs w:val="23"/>
            <w:u w:val="single"/>
            <w:lang w:eastAsia="ru-RU"/>
          </w:rPr>
          <w:t>7</w:t>
        </w:r>
      </w:hyperlink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.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3" w:name="i177778"/>
      <w:r w:rsidRPr="00010F1E">
        <w:rPr>
          <w:rFonts w:ascii="Times New Roman" w:eastAsia="Times New Roman" w:hAnsi="Times New Roman" w:cs="Times New Roman"/>
          <w:b/>
          <w:bCs/>
          <w:sz w:val="24"/>
          <w:szCs w:val="23"/>
          <w:lang w:eastAsia="ru-RU"/>
        </w:rPr>
        <w:lastRenderedPageBreak/>
        <w:t>5.9</w:t>
      </w:r>
      <w:bookmarkStart w:id="34" w:name="PO0000071"/>
      <w:bookmarkEnd w:id="33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Температура внутренней поверхности ограждающей конструкции (за исключением вертикальных </w:t>
      </w:r>
      <w:proofErr w:type="spellStart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светопрозрачных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конструкций) в зоне теплопроводных включений (диафрагм, сквозных швов из раствора, стыков панелей, ребер, шпонок и гибких связей в многослойных панелях, жестких связей облегченной кладки и др.), в углах и оконных откосах, а также зенитных фонарей должна быть не ниже температуры точки росы внутреннего воздуха при расчетной температуре наружного воздуха в холодный период года.</w:t>
      </w:r>
    </w:p>
    <w:bookmarkEnd w:id="34"/>
    <w:p w:rsidR="00010F1E" w:rsidRPr="00010F1E" w:rsidRDefault="00010F1E" w:rsidP="00010F1E">
      <w:pPr>
        <w:shd w:val="clear" w:color="auto" w:fill="FFFFFF"/>
        <w:spacing w:before="120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bCs/>
          <w:spacing w:val="50"/>
          <w:sz w:val="24"/>
          <w:szCs w:val="18"/>
          <w:lang w:eastAsia="ru-RU"/>
        </w:rPr>
        <w:t>Примечание</w:t>
      </w:r>
      <w:r w:rsidRPr="00010F1E">
        <w:rPr>
          <w:rFonts w:ascii="Times New Roman" w:eastAsia="Times New Roman" w:hAnsi="Times New Roman" w:cs="Times New Roman"/>
          <w:sz w:val="24"/>
          <w:szCs w:val="18"/>
          <w:lang w:eastAsia="ru-RU"/>
        </w:rPr>
        <w:t xml:space="preserve"> - Относительную влажность внутреннего воздуха для определения температуры точки росы в местах теплопроводных включений ограждающих конструкций, в углах и оконных откосах, а также зенитных фонарей следует принимать: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18"/>
          <w:lang w:eastAsia="ru-RU"/>
        </w:rPr>
        <w:t>для помещений жилых зданий, больничных учреждений, диспансеров, амбулаторно-поликлинических учреждений, родильных домов, домов-интернатов для престарелых и инвалидов, общеобразовательных детских школ, детских садов, яслей, яслей-садов (комбинатов) и детских домов - 55 %, для помещений кухонь - 60 %, для ванных комнат - 65 %, для теплых подвалов и подполий с коммуникациями - 75 %;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18"/>
          <w:lang w:eastAsia="ru-RU"/>
        </w:rPr>
        <w:t>для теплых чердаков жилых зданий - 55 %;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18"/>
          <w:lang w:eastAsia="ru-RU"/>
        </w:rPr>
        <w:t>для помещений общественных зданий (кроме вышеуказанных) - 50 %.</w:t>
      </w:r>
    </w:p>
    <w:p w:rsidR="00010F1E" w:rsidRPr="00010F1E" w:rsidRDefault="00010F1E" w:rsidP="00010F1E">
      <w:pPr>
        <w:shd w:val="clear" w:color="auto" w:fill="FFFFFF"/>
        <w:spacing w:before="120" w:after="120" w:line="240" w:lineRule="auto"/>
        <w:ind w:left="2400" w:hanging="2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pacing w:val="50"/>
          <w:sz w:val="24"/>
          <w:szCs w:val="19"/>
          <w:lang w:eastAsia="ru-RU"/>
        </w:rPr>
        <w:t>Таблица</w:t>
      </w:r>
      <w:r w:rsidRPr="00010F1E">
        <w:rPr>
          <w:rFonts w:ascii="Times New Roman" w:eastAsia="Times New Roman" w:hAnsi="Times New Roman" w:cs="Times New Roman"/>
          <w:sz w:val="24"/>
          <w:szCs w:val="19"/>
          <w:lang w:eastAsia="ru-RU"/>
        </w:rPr>
        <w:t xml:space="preserve"> 6 -</w:t>
      </w:r>
      <w:r w:rsidRPr="00010F1E">
        <w:rPr>
          <w:rFonts w:ascii="Times New Roman" w:eastAsia="Times New Roman" w:hAnsi="Times New Roman" w:cs="Times New Roman"/>
          <w:b/>
          <w:bCs/>
          <w:sz w:val="24"/>
          <w:szCs w:val="19"/>
          <w:lang w:eastAsia="ru-RU"/>
        </w:rPr>
        <w:t xml:space="preserve"> Коэффициент, учитывающий зависимость положения ограждающей конструкции по отношению к наружному воздуху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070"/>
        <w:gridCol w:w="1609"/>
      </w:tblGrid>
      <w:tr w:rsidR="00010F1E" w:rsidRPr="00010F1E" w:rsidTr="00010F1E">
        <w:trPr>
          <w:tblHeader/>
          <w:jc w:val="center"/>
        </w:trPr>
        <w:tc>
          <w:tcPr>
            <w:tcW w:w="416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5" w:name="i188441"/>
            <w:bookmarkStart w:id="36" w:name="PO0000074"/>
            <w:bookmarkStart w:id="37" w:name="TO0000006"/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Ограждающие конструкции</w:t>
            </w:r>
            <w:bookmarkEnd w:id="35"/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 xml:space="preserve">Коэффициент 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8"/>
                <w:lang w:val="en-US" w:eastAsia="ru-RU"/>
              </w:rPr>
              <w:t>n</w:t>
            </w:r>
          </w:p>
        </w:tc>
      </w:tr>
      <w:tr w:rsidR="00010F1E" w:rsidRPr="00010F1E" w:rsidTr="00010F1E">
        <w:trPr>
          <w:jc w:val="center"/>
        </w:trPr>
        <w:tc>
          <w:tcPr>
            <w:tcW w:w="416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Наружные стены и покрытия (в том числе вентилируемые наружным воздухом), зенитные фонари, перекрытия чердачные (с кровлей из штучных материалов) и над проездами; перекрытия над холодными (без ограждающих стенок) подпольями в Северной строительно-климатической зоне</w:t>
            </w:r>
          </w:p>
        </w:tc>
        <w:tc>
          <w:tcPr>
            <w:tcW w:w="83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1</w:t>
            </w:r>
          </w:p>
        </w:tc>
      </w:tr>
      <w:tr w:rsidR="00010F1E" w:rsidRPr="00010F1E" w:rsidTr="00010F1E">
        <w:trPr>
          <w:jc w:val="center"/>
        </w:trPr>
        <w:tc>
          <w:tcPr>
            <w:tcW w:w="416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Перекрытия над холодными подвалами, сообщающимися с наружным воздухом; перекрытия чердачные (с кровлей из рулонных материалов); перекрытия над холодными (с ограждающими стенками) подпольями и холодными этажами в Северной строительно-климатической зоне</w:t>
            </w:r>
          </w:p>
        </w:tc>
        <w:tc>
          <w:tcPr>
            <w:tcW w:w="83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</w:tr>
      <w:tr w:rsidR="00010F1E" w:rsidRPr="00010F1E" w:rsidTr="00010F1E">
        <w:trPr>
          <w:jc w:val="center"/>
        </w:trPr>
        <w:tc>
          <w:tcPr>
            <w:tcW w:w="416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Перекрытия над неотапливаемыми подвалами со световыми проемами в стенах</w:t>
            </w:r>
          </w:p>
        </w:tc>
        <w:tc>
          <w:tcPr>
            <w:tcW w:w="83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0,75</w:t>
            </w:r>
          </w:p>
        </w:tc>
      </w:tr>
      <w:tr w:rsidR="00010F1E" w:rsidRPr="00010F1E" w:rsidTr="00010F1E">
        <w:trPr>
          <w:jc w:val="center"/>
        </w:trPr>
        <w:tc>
          <w:tcPr>
            <w:tcW w:w="416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Перекрытия над неотапливаемыми подвалами без световых проемов в стенах, расположенные выше уровня земли</w:t>
            </w:r>
          </w:p>
        </w:tc>
        <w:tc>
          <w:tcPr>
            <w:tcW w:w="83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</w:tr>
      <w:tr w:rsidR="00010F1E" w:rsidRPr="00010F1E" w:rsidTr="00010F1E">
        <w:trPr>
          <w:jc w:val="center"/>
        </w:trPr>
        <w:tc>
          <w:tcPr>
            <w:tcW w:w="416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Перекрытия над неотапливаемыми техническими подпольями, расположенными ниже уровня земли</w:t>
            </w:r>
          </w:p>
        </w:tc>
        <w:tc>
          <w:tcPr>
            <w:tcW w:w="83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</w:tr>
      <w:tr w:rsidR="00010F1E" w:rsidRPr="00010F1E" w:rsidTr="00010F1E">
        <w:trPr>
          <w:jc w:val="center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20" w:after="100" w:afterAutospacing="1" w:line="240" w:lineRule="auto"/>
              <w:ind w:firstLine="2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8" w:name="i193925"/>
            <w:r w:rsidRPr="00010F1E">
              <w:rPr>
                <w:rFonts w:ascii="Times New Roman" w:eastAsia="Times New Roman" w:hAnsi="Times New Roman" w:cs="Times New Roman"/>
                <w:bCs/>
                <w:spacing w:val="50"/>
                <w:sz w:val="24"/>
                <w:szCs w:val="18"/>
                <w:lang w:eastAsia="ru-RU"/>
              </w:rPr>
              <w:t>Примечание</w:t>
            </w:r>
            <w:bookmarkEnd w:id="38"/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 xml:space="preserve"> - Для чердачных перекрытий теплых чердаков и цокольных перекрытий над подвалами с температурой воздуха в них </w:t>
            </w:r>
            <w:proofErr w:type="spellStart"/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8"/>
                <w:lang w:val="en-US" w:eastAsia="ru-RU"/>
              </w:rPr>
              <w:t>t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8"/>
                <w:vertAlign w:val="subscript"/>
                <w:lang w:val="en-US" w:eastAsia="ru-RU"/>
              </w:rPr>
              <w:t>c</w:t>
            </w:r>
            <w:proofErr w:type="spellEnd"/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8"/>
                <w:lang w:eastAsia="ru-RU"/>
              </w:rPr>
              <w:t xml:space="preserve"> 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 xml:space="preserve">большей 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23"/>
                <w:lang w:val="en-US" w:eastAsia="ru-RU"/>
              </w:rPr>
              <w:t>t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23"/>
                <w:vertAlign w:val="subscript"/>
                <w:lang w:val="en-US" w:eastAsia="ru-RU"/>
              </w:rPr>
              <w:t>ext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 xml:space="preserve">, но меньшей 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8"/>
                <w:lang w:val="en-US" w:eastAsia="ru-RU"/>
              </w:rPr>
              <w:t>t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8"/>
                <w:vertAlign w:val="subscript"/>
                <w:lang w:val="en-US" w:eastAsia="ru-RU"/>
              </w:rPr>
              <w:t>int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8"/>
                <w:lang w:eastAsia="ru-RU"/>
              </w:rPr>
              <w:t xml:space="preserve"> 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 xml:space="preserve">коэффициент 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8"/>
                <w:lang w:eastAsia="ru-RU"/>
              </w:rPr>
              <w:t xml:space="preserve">п 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следует определять по формуле</w:t>
            </w:r>
          </w:p>
          <w:p w:rsidR="00010F1E" w:rsidRPr="00010F1E" w:rsidRDefault="00010F1E" w:rsidP="00010F1E">
            <w:pPr>
              <w:shd w:val="clear" w:color="auto" w:fill="FFFFFF"/>
              <w:tabs>
                <w:tab w:val="left" w:pos="5208"/>
              </w:tabs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8"/>
                <w:lang w:val="en-US" w:eastAsia="ru-RU"/>
              </w:rPr>
              <w:t>n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val="en-US" w:eastAsia="ru-RU"/>
              </w:rPr>
              <w:t xml:space="preserve"> = (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8"/>
                <w:lang w:val="en-US" w:eastAsia="ru-RU"/>
              </w:rPr>
              <w:t>t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8"/>
                <w:vertAlign w:val="subscript"/>
                <w:lang w:val="en-US" w:eastAsia="ru-RU"/>
              </w:rPr>
              <w:t>int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val="en-US" w:eastAsia="ru-RU"/>
              </w:rPr>
              <w:t xml:space="preserve"> - </w:t>
            </w:r>
            <w:proofErr w:type="spellStart"/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8"/>
                <w:lang w:val="en-US" w:eastAsia="ru-RU"/>
              </w:rPr>
              <w:t>t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8"/>
                <w:vertAlign w:val="subscript"/>
                <w:lang w:val="en-US" w:eastAsia="ru-RU"/>
              </w:rPr>
              <w:t>c</w:t>
            </w:r>
            <w:proofErr w:type="spellEnd"/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val="en-US" w:eastAsia="ru-RU"/>
              </w:rPr>
              <w:t>)</w:t>
            </w:r>
            <w:proofErr w:type="gramStart"/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val="en-US" w:eastAsia="ru-RU"/>
              </w:rPr>
              <w:t>/(</w:t>
            </w:r>
            <w:proofErr w:type="gramEnd"/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8"/>
                <w:lang w:val="en-US" w:eastAsia="ru-RU"/>
              </w:rPr>
              <w:t>t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8"/>
                <w:vertAlign w:val="subscript"/>
                <w:lang w:val="en-US" w:eastAsia="ru-RU"/>
              </w:rPr>
              <w:t>int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val="en-US" w:eastAsia="ru-RU"/>
              </w:rPr>
              <w:t xml:space="preserve"> - 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23"/>
                <w:lang w:val="en-US" w:eastAsia="ru-RU"/>
              </w:rPr>
              <w:t>t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23"/>
                <w:vertAlign w:val="subscript"/>
                <w:lang w:val="en-US" w:eastAsia="ru-RU"/>
              </w:rPr>
              <w:t>ext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val="en-US" w:eastAsia="ru-RU"/>
              </w:rPr>
              <w:t xml:space="preserve">). </w:t>
            </w:r>
            <w:r w:rsidRPr="00010F1E">
              <w:rPr>
                <w:rFonts w:ascii="Times New Roman" w:eastAsia="Times New Roman" w:hAnsi="Times New Roman" w:cs="Times New Roman"/>
                <w:b/>
                <w:bCs/>
                <w:sz w:val="24"/>
                <w:szCs w:val="19"/>
                <w:lang w:val="en-US" w:eastAsia="ru-RU"/>
              </w:rPr>
              <w:tab/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(5)</w:t>
            </w:r>
          </w:p>
        </w:tc>
      </w:tr>
    </w:tbl>
    <w:bookmarkEnd w:id="36"/>
    <w:bookmarkEnd w:id="37"/>
    <w:p w:rsidR="00010F1E" w:rsidRPr="00010F1E" w:rsidRDefault="00010F1E" w:rsidP="00010F1E">
      <w:pPr>
        <w:shd w:val="clear" w:color="auto" w:fill="FFFFFF"/>
        <w:spacing w:before="120" w:after="120" w:line="240" w:lineRule="auto"/>
        <w:ind w:left="1728" w:hanging="17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pacing w:val="50"/>
          <w:sz w:val="24"/>
          <w:szCs w:val="19"/>
          <w:lang w:eastAsia="ru-RU"/>
        </w:rPr>
        <w:t>Таблица</w:t>
      </w:r>
      <w:r w:rsidRPr="00010F1E">
        <w:rPr>
          <w:rFonts w:ascii="Times New Roman" w:eastAsia="Times New Roman" w:hAnsi="Times New Roman" w:cs="Times New Roman"/>
          <w:sz w:val="24"/>
          <w:szCs w:val="19"/>
          <w:lang w:eastAsia="ru-RU"/>
        </w:rPr>
        <w:t xml:space="preserve"> 7 -</w:t>
      </w:r>
      <w:r w:rsidRPr="00010F1E">
        <w:rPr>
          <w:rFonts w:ascii="Times New Roman" w:eastAsia="Times New Roman" w:hAnsi="Times New Roman" w:cs="Times New Roman"/>
          <w:b/>
          <w:bCs/>
          <w:sz w:val="24"/>
          <w:szCs w:val="19"/>
          <w:lang w:eastAsia="ru-RU"/>
        </w:rPr>
        <w:t xml:space="preserve"> Коэффициент теплоотдачи внутренней поверхности ограждающей конструкции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096"/>
        <w:gridCol w:w="1583"/>
      </w:tblGrid>
      <w:tr w:rsidR="00010F1E" w:rsidRPr="00010F1E" w:rsidTr="00010F1E">
        <w:trPr>
          <w:tblHeader/>
          <w:jc w:val="center"/>
        </w:trPr>
        <w:tc>
          <w:tcPr>
            <w:tcW w:w="41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9" w:name="i201144"/>
            <w:bookmarkStart w:id="40" w:name="TO0000007"/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lastRenderedPageBreak/>
              <w:t>Внутренняя поверхность ограждения</w:t>
            </w:r>
            <w:bookmarkEnd w:id="39"/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 xml:space="preserve">Коэффициент теплоотдачи 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8"/>
                <w:lang w:eastAsia="ru-RU"/>
              </w:rPr>
              <w:sym w:font="Symbol" w:char="F061"/>
            </w:r>
            <w:proofErr w:type="spellStart"/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8"/>
                <w:vertAlign w:val="subscript"/>
                <w:lang w:val="en-US" w:eastAsia="ru-RU"/>
              </w:rPr>
              <w:t>int</w:t>
            </w:r>
            <w:proofErr w:type="spellEnd"/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, Вт/(м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vertAlign w:val="superscript"/>
                <w:lang w:eastAsia="ru-RU"/>
              </w:rPr>
              <w:t>2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sym w:font="Symbol" w:char="F0D7"/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°С)</w:t>
            </w:r>
          </w:p>
        </w:tc>
      </w:tr>
      <w:tr w:rsidR="00010F1E" w:rsidRPr="00010F1E" w:rsidTr="00010F1E">
        <w:trPr>
          <w:jc w:val="center"/>
        </w:trPr>
        <w:tc>
          <w:tcPr>
            <w:tcW w:w="418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Стен, полов, гладких потолков, потолков с выступающими ребрами при отношении высоты 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h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ребер к расстоянию 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а 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между гранями соседних ребер 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h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/</w:t>
            </w:r>
            <w:proofErr w:type="gramStart"/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a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ym w:font="Symbol" w:char="F0A3"/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</w:t>
            </w:r>
            <w:proofErr w:type="gramEnd"/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81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8,7</w:t>
            </w:r>
          </w:p>
        </w:tc>
      </w:tr>
      <w:tr w:rsidR="00010F1E" w:rsidRPr="00010F1E" w:rsidTr="00010F1E">
        <w:trPr>
          <w:jc w:val="center"/>
        </w:trPr>
        <w:tc>
          <w:tcPr>
            <w:tcW w:w="418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Потолков с выступающими ребрами при отношении 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h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/</w:t>
            </w:r>
            <w:proofErr w:type="gramStart"/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a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</w:t>
            </w:r>
            <w:proofErr w:type="gramEnd"/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0,3</w:t>
            </w:r>
          </w:p>
        </w:tc>
        <w:tc>
          <w:tcPr>
            <w:tcW w:w="81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7,6</w:t>
            </w:r>
          </w:p>
        </w:tc>
      </w:tr>
      <w:tr w:rsidR="00010F1E" w:rsidRPr="00010F1E" w:rsidTr="00010F1E">
        <w:trPr>
          <w:jc w:val="center"/>
        </w:trPr>
        <w:tc>
          <w:tcPr>
            <w:tcW w:w="418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Окон</w:t>
            </w:r>
          </w:p>
        </w:tc>
        <w:tc>
          <w:tcPr>
            <w:tcW w:w="81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8,0</w:t>
            </w:r>
          </w:p>
        </w:tc>
      </w:tr>
      <w:tr w:rsidR="00010F1E" w:rsidRPr="00010F1E" w:rsidTr="00010F1E">
        <w:trPr>
          <w:jc w:val="center"/>
        </w:trPr>
        <w:tc>
          <w:tcPr>
            <w:tcW w:w="418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Зенитных фонарей</w:t>
            </w:r>
          </w:p>
        </w:tc>
        <w:tc>
          <w:tcPr>
            <w:tcW w:w="81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9,9</w:t>
            </w:r>
          </w:p>
        </w:tc>
      </w:tr>
      <w:tr w:rsidR="00010F1E" w:rsidRPr="00010F1E" w:rsidTr="00010F1E">
        <w:trPr>
          <w:jc w:val="center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20" w:after="100" w:afterAutospacing="1" w:line="240" w:lineRule="auto"/>
              <w:ind w:firstLine="2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bCs/>
                <w:spacing w:val="50"/>
                <w:sz w:val="24"/>
                <w:szCs w:val="18"/>
                <w:lang w:eastAsia="ru-RU"/>
              </w:rPr>
              <w:t>Примечание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 xml:space="preserve"> - Коэффициент теплоотдачи 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8"/>
                <w:lang w:eastAsia="ru-RU"/>
              </w:rPr>
              <w:sym w:font="Symbol" w:char="F061"/>
            </w:r>
            <w:proofErr w:type="spellStart"/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8"/>
                <w:vertAlign w:val="subscript"/>
                <w:lang w:val="en-US" w:eastAsia="ru-RU"/>
              </w:rPr>
              <w:t>int</w:t>
            </w:r>
            <w:proofErr w:type="spellEnd"/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 xml:space="preserve"> внутренней поверхности ограждающих конструкций животноводческих и птицеводческих зданий следует принимать в соответствии с </w:t>
            </w:r>
            <w:hyperlink r:id="rId73" w:tooltip="Животноводческие, птицеводческие и звероводческие здания и помещения" w:history="1">
              <w:r w:rsidRPr="00010F1E">
                <w:rPr>
                  <w:rFonts w:ascii="Times New Roman" w:eastAsia="Times New Roman" w:hAnsi="Times New Roman" w:cs="Times New Roman"/>
                  <w:color w:val="0000FF"/>
                  <w:sz w:val="24"/>
                  <w:szCs w:val="18"/>
                  <w:u w:val="single"/>
                  <w:lang w:eastAsia="ru-RU"/>
                </w:rPr>
                <w:t>СНиП 2.10.03</w:t>
              </w:r>
            </w:hyperlink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.</w:t>
            </w:r>
          </w:p>
        </w:tc>
      </w:tr>
    </w:tbl>
    <w:p w:rsidR="00010F1E" w:rsidRPr="00010F1E" w:rsidRDefault="00010F1E" w:rsidP="00010F1E">
      <w:pPr>
        <w:shd w:val="clear" w:color="auto" w:fill="FFFFFF"/>
        <w:spacing w:before="120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1" w:name="i216204"/>
      <w:bookmarkEnd w:id="40"/>
      <w:r w:rsidRPr="00010F1E">
        <w:rPr>
          <w:rFonts w:ascii="Times New Roman" w:eastAsia="Times New Roman" w:hAnsi="Times New Roman" w:cs="Times New Roman"/>
          <w:b/>
          <w:bCs/>
          <w:sz w:val="24"/>
          <w:szCs w:val="23"/>
          <w:lang w:eastAsia="ru-RU"/>
        </w:rPr>
        <w:t>5.10</w:t>
      </w:r>
      <w:bookmarkStart w:id="42" w:name="PO0000076"/>
      <w:bookmarkEnd w:id="41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Температура внутренней поверхности конструктивных элементов остекления окон зданий (кроме производственных) должна быть не ниже плюс 3 °С, а непрозрачных элементов окон - не ниже температуры точки росы при расчетной температуре наружного воздуха в холодный период года, для производственных зданий - не ниже 0 °С.</w:t>
      </w:r>
    </w:p>
    <w:bookmarkEnd w:id="42"/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b/>
          <w:bCs/>
          <w:sz w:val="24"/>
          <w:szCs w:val="23"/>
          <w:lang w:eastAsia="ru-RU"/>
        </w:rPr>
        <w:t>5.11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</w:t>
      </w:r>
      <w:proofErr w:type="gramStart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В</w:t>
      </w:r>
      <w:proofErr w:type="gram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жилых зданиях коэффициент </w:t>
      </w:r>
      <w:proofErr w:type="spellStart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остекленности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фасада 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f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должен быть не более 18 % (для общественных - не более 25 %), если приведенное сопротивление теплопередаче окон (кроме мансардных) меньше: 0,51 м</w:t>
      </w:r>
      <w:r w:rsidRPr="00010F1E">
        <w:rPr>
          <w:rFonts w:ascii="Times New Roman" w:eastAsia="Times New Roman" w:hAnsi="Times New Roman" w:cs="Times New Roman"/>
          <w:sz w:val="24"/>
          <w:szCs w:val="23"/>
          <w:vertAlign w:val="superscript"/>
          <w:lang w:eastAsia="ru-RU"/>
        </w:rPr>
        <w:t>2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sym w:font="Symbol" w:char="F0D7"/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°С/Вт при </w:t>
      </w:r>
      <w:proofErr w:type="spellStart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градусо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-сутках 3500 и ниже; 0,56 м</w:t>
      </w:r>
      <w:r w:rsidRPr="00010F1E">
        <w:rPr>
          <w:rFonts w:ascii="Times New Roman" w:eastAsia="Times New Roman" w:hAnsi="Times New Roman" w:cs="Times New Roman"/>
          <w:sz w:val="24"/>
          <w:szCs w:val="23"/>
          <w:vertAlign w:val="superscript"/>
          <w:lang w:eastAsia="ru-RU"/>
        </w:rPr>
        <w:t>2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sym w:font="Symbol" w:char="F0D7"/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°С/Вт при </w:t>
      </w:r>
      <w:proofErr w:type="spellStart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градусо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-сутках выше 3500 до 5200; 0,65 м</w:t>
      </w:r>
      <w:r w:rsidRPr="00010F1E">
        <w:rPr>
          <w:rFonts w:ascii="Times New Roman" w:eastAsia="Times New Roman" w:hAnsi="Times New Roman" w:cs="Times New Roman"/>
          <w:sz w:val="24"/>
          <w:szCs w:val="23"/>
          <w:vertAlign w:val="superscript"/>
          <w:lang w:eastAsia="ru-RU"/>
        </w:rPr>
        <w:t>2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sym w:font="Symbol" w:char="F0D7"/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°С/Вт при </w:t>
      </w:r>
      <w:proofErr w:type="spellStart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градусо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-сутках выше 5200 до 7000 и 0,81 м</w:t>
      </w:r>
      <w:r w:rsidRPr="00010F1E">
        <w:rPr>
          <w:rFonts w:ascii="Times New Roman" w:eastAsia="Times New Roman" w:hAnsi="Times New Roman" w:cs="Times New Roman"/>
          <w:sz w:val="24"/>
          <w:szCs w:val="23"/>
          <w:vertAlign w:val="superscript"/>
          <w:lang w:eastAsia="ru-RU"/>
        </w:rPr>
        <w:t>2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sym w:font="Symbol" w:char="F0D7"/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°С/Вт при </w:t>
      </w:r>
      <w:proofErr w:type="spellStart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градусо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-сутках выше 7000. При определении коэффициента </w:t>
      </w:r>
      <w:proofErr w:type="spellStart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остекленности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фасада 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f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в суммарную площадь ограждающих конструкций следует включать все продольные и торцевые стены. Площадь </w:t>
      </w:r>
      <w:proofErr w:type="spellStart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светопроемов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зенитных фонарей не должна превышать 15 % площади пола освещаемых помещений, мансардных окон - 10 %.</w:t>
      </w:r>
    </w:p>
    <w:p w:rsidR="00010F1E" w:rsidRPr="00010F1E" w:rsidRDefault="00010F1E" w:rsidP="00010F1E">
      <w:pPr>
        <w:shd w:val="clear" w:color="auto" w:fill="FFFFFF"/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Удельный расход тепловой энергии на отопление здания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b/>
          <w:bCs/>
          <w:sz w:val="24"/>
          <w:szCs w:val="23"/>
          <w:lang w:eastAsia="ru-RU"/>
        </w:rPr>
        <w:t>5.12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Удельный (на 1 м</w:t>
      </w:r>
      <w:r w:rsidRPr="00010F1E">
        <w:rPr>
          <w:rFonts w:ascii="Times New Roman" w:eastAsia="Times New Roman" w:hAnsi="Times New Roman" w:cs="Times New Roman"/>
          <w:sz w:val="24"/>
          <w:szCs w:val="23"/>
          <w:vertAlign w:val="superscript"/>
          <w:lang w:eastAsia="ru-RU"/>
        </w:rPr>
        <w:t>2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отапливаемой площади пола квартир или полезной площади помещений [или на 1 м</w:t>
      </w:r>
      <w:r w:rsidRPr="00010F1E">
        <w:rPr>
          <w:rFonts w:ascii="Times New Roman" w:eastAsia="Times New Roman" w:hAnsi="Times New Roman" w:cs="Times New Roman"/>
          <w:sz w:val="24"/>
          <w:szCs w:val="23"/>
          <w:vertAlign w:val="superscript"/>
          <w:lang w:eastAsia="ru-RU"/>
        </w:rPr>
        <w:t>3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отапливаемого объема]) расход тепловой энергии на отопление здания 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q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h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perscript"/>
          <w:lang w:val="en-US" w:eastAsia="ru-RU"/>
        </w:rPr>
        <w:t>des</w:t>
      </w:r>
      <w:proofErr w:type="spellEnd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 xml:space="preserve">,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кДж/(м</w:t>
      </w:r>
      <w:r w:rsidRPr="00010F1E">
        <w:rPr>
          <w:rFonts w:ascii="Times New Roman" w:eastAsia="Times New Roman" w:hAnsi="Times New Roman" w:cs="Times New Roman"/>
          <w:sz w:val="24"/>
          <w:szCs w:val="23"/>
          <w:vertAlign w:val="superscript"/>
          <w:lang w:eastAsia="ru-RU"/>
        </w:rPr>
        <w:t>2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sym w:font="Symbol" w:char="F0D7"/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°С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sym w:font="Symbol" w:char="F0D7"/>
      </w:r>
      <w:proofErr w:type="spellStart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сут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) или [кДж/(м</w:t>
      </w:r>
      <w:r w:rsidRPr="00010F1E">
        <w:rPr>
          <w:rFonts w:ascii="Times New Roman" w:eastAsia="Times New Roman" w:hAnsi="Times New Roman" w:cs="Times New Roman"/>
          <w:sz w:val="24"/>
          <w:szCs w:val="23"/>
          <w:vertAlign w:val="superscript"/>
          <w:lang w:eastAsia="ru-RU"/>
        </w:rPr>
        <w:t>3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sym w:font="Symbol" w:char="F0D7"/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°С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sym w:font="Symbol" w:char="F0D7"/>
      </w:r>
      <w:proofErr w:type="spellStart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сут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)], определяемый по приложению </w:t>
      </w:r>
      <w:hyperlink r:id="rId74" w:anchor="i605014" w:tooltip="Приложение Г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szCs w:val="23"/>
            <w:u w:val="single"/>
            <w:lang w:eastAsia="ru-RU"/>
          </w:rPr>
          <w:t>Г</w:t>
        </w:r>
      </w:hyperlink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, должен быть меньше или равен нормируемому значению 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q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h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perscript"/>
          <w:lang w:val="en-US" w:eastAsia="ru-RU"/>
        </w:rPr>
        <w:t>re</w:t>
      </w:r>
      <w:proofErr w:type="spellEnd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perscript"/>
          <w:lang w:eastAsia="ru-RU"/>
        </w:rPr>
        <w:t>q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, кДж/(м</w:t>
      </w:r>
      <w:r w:rsidRPr="00010F1E">
        <w:rPr>
          <w:rFonts w:ascii="Times New Roman" w:eastAsia="Times New Roman" w:hAnsi="Times New Roman" w:cs="Times New Roman"/>
          <w:sz w:val="24"/>
          <w:szCs w:val="23"/>
          <w:vertAlign w:val="superscript"/>
          <w:lang w:eastAsia="ru-RU"/>
        </w:rPr>
        <w:t>2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sym w:font="Symbol" w:char="F0D7"/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°С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sym w:font="Symbol" w:char="F0D7"/>
      </w:r>
      <w:proofErr w:type="spellStart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сут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) или [кДж/(м</w:t>
      </w:r>
      <w:r w:rsidRPr="00010F1E">
        <w:rPr>
          <w:rFonts w:ascii="Times New Roman" w:eastAsia="Times New Roman" w:hAnsi="Times New Roman" w:cs="Times New Roman"/>
          <w:sz w:val="24"/>
          <w:szCs w:val="23"/>
          <w:vertAlign w:val="superscript"/>
          <w:lang w:eastAsia="ru-RU"/>
        </w:rPr>
        <w:t>3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sym w:font="Symbol" w:char="F0D7"/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°С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sym w:font="Symbol" w:char="F0D7"/>
      </w:r>
      <w:proofErr w:type="spellStart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сут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)], и определяется путем выбора теплозащитных свойств ограждающих конструкций здания, объемно-планировочных решений, ориентации здания и типа, эффективности и метода регулирования используемой системы отопления до удовлетворения условия</w:t>
      </w:r>
    </w:p>
    <w:p w:rsidR="00010F1E" w:rsidRPr="00010F1E" w:rsidRDefault="00010F1E" w:rsidP="00010F1E">
      <w:pPr>
        <w:shd w:val="clear" w:color="auto" w:fill="FFFFFF"/>
        <w:tabs>
          <w:tab w:val="left" w:pos="5208"/>
        </w:tabs>
        <w:spacing w:before="120" w:after="12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q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h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perscript"/>
          <w:lang w:val="en-US" w:eastAsia="ru-RU"/>
        </w:rPr>
        <w:t>re</w:t>
      </w:r>
      <w:proofErr w:type="spellEnd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perscript"/>
          <w:lang w:eastAsia="ru-RU"/>
        </w:rPr>
        <w:t>q</w:t>
      </w:r>
      <w:proofErr w:type="gramEnd"/>
      <w:r w:rsidRPr="00010F1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010F1E">
        <w:rPr>
          <w:rFonts w:ascii="Times New Roman" w:eastAsia="Times New Roman" w:hAnsi="Times New Roman" w:cs="Times New Roman"/>
          <w:sz w:val="24"/>
          <w:szCs w:val="20"/>
          <w:lang w:eastAsia="ru-RU"/>
        </w:rPr>
        <w:sym w:font="Symbol" w:char="F0B3"/>
      </w:r>
      <w:r w:rsidRPr="00010F1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20"/>
          <w:lang w:val="en-US" w:eastAsia="ru-RU"/>
        </w:rPr>
        <w:t>q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0"/>
          <w:vertAlign w:val="subscript"/>
          <w:lang w:val="en-US" w:eastAsia="ru-RU"/>
        </w:rPr>
        <w:t>h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0"/>
          <w:vertAlign w:val="superscript"/>
          <w:lang w:val="en-US" w:eastAsia="ru-RU"/>
        </w:rPr>
        <w:t>des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, </w:t>
      </w:r>
      <w:r w:rsidRPr="00010F1E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  <w:t>(6)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где 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q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h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perscript"/>
          <w:lang w:val="en-US" w:eastAsia="ru-RU"/>
        </w:rPr>
        <w:t>re</w:t>
      </w:r>
      <w:proofErr w:type="spellEnd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perscript"/>
          <w:lang w:eastAsia="ru-RU"/>
        </w:rPr>
        <w:t>q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 xml:space="preserve"> -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нормируемый удельный расход тепловой энергии на отопление здания, кДж/(м</w:t>
      </w:r>
      <w:r w:rsidRPr="00010F1E">
        <w:rPr>
          <w:rFonts w:ascii="Times New Roman" w:eastAsia="Times New Roman" w:hAnsi="Times New Roman" w:cs="Times New Roman"/>
          <w:sz w:val="24"/>
          <w:szCs w:val="23"/>
          <w:vertAlign w:val="superscript"/>
          <w:lang w:eastAsia="ru-RU"/>
        </w:rPr>
        <w:t>2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sym w:font="Symbol" w:char="F0D7"/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°С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sym w:font="Symbol" w:char="F0D7"/>
      </w:r>
      <w:proofErr w:type="spellStart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сут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) или [кДж/(м</w:t>
      </w:r>
      <w:r w:rsidRPr="00010F1E">
        <w:rPr>
          <w:rFonts w:ascii="Times New Roman" w:eastAsia="Times New Roman" w:hAnsi="Times New Roman" w:cs="Times New Roman"/>
          <w:sz w:val="24"/>
          <w:szCs w:val="23"/>
          <w:vertAlign w:val="superscript"/>
          <w:lang w:eastAsia="ru-RU"/>
        </w:rPr>
        <w:t>3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sym w:font="Symbol" w:char="F0D7"/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°С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sym w:font="Symbol" w:char="F0D7"/>
      </w:r>
      <w:proofErr w:type="spellStart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сут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)], определяемый для различных типов жилых и общественных зданий: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а) при подключении их к системам централизованного теплоснабжения по таблице </w:t>
      </w:r>
      <w:hyperlink r:id="rId75" w:anchor="i221678" w:tooltip="Таблица 8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szCs w:val="23"/>
            <w:u w:val="single"/>
            <w:lang w:eastAsia="ru-RU"/>
          </w:rPr>
          <w:t>8</w:t>
        </w:r>
      </w:hyperlink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или </w:t>
      </w:r>
      <w:hyperlink r:id="rId76" w:anchor="i255997" w:tooltip="Таблица 9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szCs w:val="23"/>
            <w:u w:val="single"/>
            <w:lang w:eastAsia="ru-RU"/>
          </w:rPr>
          <w:t>9</w:t>
        </w:r>
      </w:hyperlink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б) при устройстве в здании поквартирных и автономных (крышных, встроенных или пристроенных котельных) систем теплоснабжения или стационарного </w:t>
      </w:r>
      <w:proofErr w:type="spellStart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электроотопления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-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lastRenderedPageBreak/>
        <w:t xml:space="preserve">величиной, принимаемой по таблице </w:t>
      </w:r>
      <w:hyperlink r:id="rId77" w:anchor="i221678" w:tooltip="Таблица 8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szCs w:val="23"/>
            <w:u w:val="single"/>
            <w:lang w:eastAsia="ru-RU"/>
          </w:rPr>
          <w:t>8</w:t>
        </w:r>
      </w:hyperlink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или </w:t>
      </w:r>
      <w:hyperlink r:id="rId78" w:anchor="i255997" w:tooltip="Таблица 9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szCs w:val="23"/>
            <w:u w:val="single"/>
            <w:lang w:eastAsia="ru-RU"/>
          </w:rPr>
          <w:t>9</w:t>
        </w:r>
      </w:hyperlink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, умноженной на </w:t>
      </w:r>
      <w:proofErr w:type="gramStart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коэффициент 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sym w:font="Symbol" w:char="F065"/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,</w:t>
      </w:r>
      <w:proofErr w:type="gram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рассчитываемый по формуле</w:t>
      </w:r>
    </w:p>
    <w:p w:rsidR="00010F1E" w:rsidRPr="00010F1E" w:rsidRDefault="00010F1E" w:rsidP="00010F1E">
      <w:pPr>
        <w:shd w:val="clear" w:color="auto" w:fill="FFFFFF"/>
        <w:tabs>
          <w:tab w:val="left" w:pos="5016"/>
        </w:tabs>
        <w:spacing w:before="120" w:after="12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i/>
          <w:iCs/>
          <w:sz w:val="24"/>
          <w:szCs w:val="16"/>
          <w:lang w:eastAsia="ru-RU"/>
        </w:rPr>
        <w:sym w:font="Symbol" w:char="F065"/>
      </w:r>
      <w:r w:rsidRPr="00010F1E">
        <w:rPr>
          <w:rFonts w:ascii="Times New Roman" w:eastAsia="Times New Roman" w:hAnsi="Times New Roman" w:cs="Times New Roman"/>
          <w:sz w:val="24"/>
          <w:szCs w:val="16"/>
          <w:lang w:eastAsia="ru-RU"/>
        </w:rPr>
        <w:t xml:space="preserve"> = 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16"/>
          <w:lang w:eastAsia="ru-RU"/>
        </w:rPr>
        <w:sym w:font="Symbol" w:char="F065"/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16"/>
          <w:vertAlign w:val="subscript"/>
          <w:lang w:val="en-US" w:eastAsia="ru-RU"/>
        </w:rPr>
        <w:t>dec</w:t>
      </w:r>
      <w:proofErr w:type="spellEnd"/>
      <w:r w:rsidRPr="00010F1E">
        <w:rPr>
          <w:rFonts w:ascii="Times New Roman" w:eastAsia="Times New Roman" w:hAnsi="Times New Roman" w:cs="Times New Roman"/>
          <w:i/>
          <w:iCs/>
          <w:sz w:val="24"/>
          <w:szCs w:val="16"/>
          <w:lang w:eastAsia="ru-RU"/>
        </w:rPr>
        <w:t>/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16"/>
          <w:lang w:eastAsia="ru-RU"/>
        </w:rPr>
        <w:sym w:font="Symbol" w:char="F065"/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16"/>
          <w:vertAlign w:val="subscript"/>
          <w:lang w:eastAsia="ru-RU"/>
        </w:rPr>
        <w:t>0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16"/>
          <w:vertAlign w:val="superscript"/>
          <w:lang w:val="en-US" w:eastAsia="ru-RU"/>
        </w:rPr>
        <w:t>des</w:t>
      </w:r>
      <w:r w:rsidRPr="00010F1E">
        <w:rPr>
          <w:rFonts w:ascii="Times New Roman" w:eastAsia="Times New Roman" w:hAnsi="Times New Roman" w:cs="Times New Roman"/>
          <w:sz w:val="24"/>
          <w:szCs w:val="16"/>
          <w:lang w:eastAsia="ru-RU"/>
        </w:rPr>
        <w:t xml:space="preserve">, </w:t>
      </w:r>
      <w:r w:rsidRPr="00010F1E">
        <w:rPr>
          <w:rFonts w:ascii="Times New Roman" w:eastAsia="Times New Roman" w:hAnsi="Times New Roman" w:cs="Times New Roman"/>
          <w:sz w:val="24"/>
          <w:szCs w:val="16"/>
          <w:lang w:eastAsia="ru-RU"/>
        </w:rPr>
        <w:tab/>
        <w:t>(7)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где 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16"/>
          <w:lang w:eastAsia="ru-RU"/>
        </w:rPr>
        <w:sym w:font="Symbol" w:char="F065"/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16"/>
          <w:vertAlign w:val="subscript"/>
          <w:lang w:val="en-US" w:eastAsia="ru-RU"/>
        </w:rPr>
        <w:t>dec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, 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16"/>
          <w:lang w:eastAsia="ru-RU"/>
        </w:rPr>
        <w:sym w:font="Symbol" w:char="F065"/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16"/>
          <w:vertAlign w:val="subscript"/>
          <w:lang w:eastAsia="ru-RU"/>
        </w:rPr>
        <w:t>0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16"/>
          <w:vertAlign w:val="superscript"/>
          <w:lang w:val="en-US" w:eastAsia="ru-RU"/>
        </w:rPr>
        <w:t>des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 xml:space="preserve">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- расчетные коэффициенты энергетической эффективности поквартирных и автономных систем теплоснабжения или стационарного </w:t>
      </w:r>
      <w:proofErr w:type="spellStart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электроотопления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и централизованной системы теплоснабжения соответственно, принимаемые по проектным данным осредненными за отопительный период. Расчет этих коэффициентов приведен в своде правил.</w:t>
      </w:r>
    </w:p>
    <w:p w:rsidR="00010F1E" w:rsidRPr="00010F1E" w:rsidRDefault="00010F1E" w:rsidP="00010F1E">
      <w:pPr>
        <w:shd w:val="clear" w:color="auto" w:fill="FFFFFF"/>
        <w:spacing w:before="120" w:after="120" w:line="240" w:lineRule="auto"/>
        <w:ind w:left="1608" w:hanging="16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bCs/>
          <w:spacing w:val="50"/>
          <w:sz w:val="24"/>
          <w:szCs w:val="19"/>
          <w:lang w:eastAsia="ru-RU"/>
        </w:rPr>
        <w:t>Таблица</w:t>
      </w:r>
      <w:r w:rsidRPr="00010F1E">
        <w:rPr>
          <w:rFonts w:ascii="Times New Roman" w:eastAsia="Times New Roman" w:hAnsi="Times New Roman" w:cs="Times New Roman"/>
          <w:sz w:val="24"/>
          <w:szCs w:val="19"/>
          <w:lang w:eastAsia="ru-RU"/>
        </w:rPr>
        <w:t xml:space="preserve"> 8 - </w:t>
      </w:r>
      <w:r w:rsidRPr="00010F1E">
        <w:rPr>
          <w:rFonts w:ascii="Times New Roman" w:eastAsia="Times New Roman" w:hAnsi="Times New Roman" w:cs="Times New Roman"/>
          <w:b/>
          <w:bCs/>
          <w:sz w:val="24"/>
          <w:szCs w:val="19"/>
          <w:lang w:eastAsia="ru-RU"/>
        </w:rPr>
        <w:t xml:space="preserve">Нормируемый удельный расход тепловой энергии на отопление 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19"/>
          <w:lang w:val="en-US" w:eastAsia="ru-RU"/>
        </w:rPr>
        <w:t>q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19"/>
          <w:vertAlign w:val="subscript"/>
          <w:lang w:val="en-US" w:eastAsia="ru-RU"/>
        </w:rPr>
        <w:t>h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19"/>
          <w:vertAlign w:val="superscript"/>
          <w:lang w:val="en-US" w:eastAsia="ru-RU"/>
        </w:rPr>
        <w:t>req</w:t>
      </w:r>
      <w:proofErr w:type="spellEnd"/>
      <w:r w:rsidRPr="00010F1E">
        <w:rPr>
          <w:rFonts w:ascii="Times New Roman" w:eastAsia="Times New Roman" w:hAnsi="Times New Roman" w:cs="Times New Roman"/>
          <w:i/>
          <w:iCs/>
          <w:sz w:val="24"/>
          <w:szCs w:val="19"/>
          <w:lang w:eastAsia="ru-RU"/>
        </w:rPr>
        <w:t xml:space="preserve"> </w:t>
      </w:r>
      <w:r w:rsidRPr="00010F1E">
        <w:rPr>
          <w:rFonts w:ascii="Times New Roman" w:eastAsia="Times New Roman" w:hAnsi="Times New Roman" w:cs="Times New Roman"/>
          <w:b/>
          <w:bCs/>
          <w:sz w:val="24"/>
          <w:szCs w:val="19"/>
          <w:lang w:eastAsia="ru-RU"/>
        </w:rPr>
        <w:t>жилых домов одноквартирных отдельно стоящих и блокированных, кДж/(м</w:t>
      </w:r>
      <w:r w:rsidRPr="00010F1E">
        <w:rPr>
          <w:rFonts w:ascii="Times New Roman" w:eastAsia="Times New Roman" w:hAnsi="Times New Roman" w:cs="Times New Roman"/>
          <w:b/>
          <w:bCs/>
          <w:sz w:val="24"/>
          <w:szCs w:val="19"/>
          <w:vertAlign w:val="superscript"/>
          <w:lang w:eastAsia="ru-RU"/>
        </w:rPr>
        <w:t>2</w:t>
      </w:r>
      <w:r w:rsidRPr="00010F1E">
        <w:rPr>
          <w:rFonts w:ascii="Times New Roman" w:eastAsia="Times New Roman" w:hAnsi="Times New Roman" w:cs="Times New Roman"/>
          <w:b/>
          <w:bCs/>
          <w:sz w:val="24"/>
          <w:szCs w:val="19"/>
          <w:lang w:eastAsia="ru-RU"/>
        </w:rPr>
        <w:sym w:font="Symbol" w:char="F0D7"/>
      </w:r>
      <w:r w:rsidRPr="00010F1E">
        <w:rPr>
          <w:rFonts w:ascii="Times New Roman" w:eastAsia="Times New Roman" w:hAnsi="Times New Roman" w:cs="Times New Roman"/>
          <w:b/>
          <w:bCs/>
          <w:sz w:val="24"/>
          <w:szCs w:val="19"/>
          <w:lang w:eastAsia="ru-RU"/>
        </w:rPr>
        <w:t>°С</w:t>
      </w:r>
      <w:r w:rsidRPr="00010F1E">
        <w:rPr>
          <w:rFonts w:ascii="Times New Roman" w:eastAsia="Times New Roman" w:hAnsi="Times New Roman" w:cs="Times New Roman"/>
          <w:b/>
          <w:bCs/>
          <w:sz w:val="24"/>
          <w:szCs w:val="19"/>
          <w:lang w:eastAsia="ru-RU"/>
        </w:rPr>
        <w:sym w:font="Symbol" w:char="F0D7"/>
      </w:r>
      <w:proofErr w:type="spellStart"/>
      <w:r w:rsidRPr="00010F1E">
        <w:rPr>
          <w:rFonts w:ascii="Times New Roman" w:eastAsia="Times New Roman" w:hAnsi="Times New Roman" w:cs="Times New Roman"/>
          <w:b/>
          <w:bCs/>
          <w:sz w:val="24"/>
          <w:szCs w:val="19"/>
          <w:lang w:eastAsia="ru-RU"/>
        </w:rPr>
        <w:t>сут</w:t>
      </w:r>
      <w:proofErr w:type="spellEnd"/>
      <w:r w:rsidRPr="00010F1E">
        <w:rPr>
          <w:rFonts w:ascii="Times New Roman" w:eastAsia="Times New Roman" w:hAnsi="Times New Roman" w:cs="Times New Roman"/>
          <w:b/>
          <w:bCs/>
          <w:sz w:val="24"/>
          <w:szCs w:val="19"/>
          <w:lang w:eastAsia="ru-RU"/>
        </w:rPr>
        <w:t>)</w:t>
      </w:r>
    </w:p>
    <w:tbl>
      <w:tblPr>
        <w:tblW w:w="5000" w:type="pct"/>
        <w:jc w:val="center"/>
        <w:shd w:val="clear" w:color="auto" w:fill="FFFFFF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890"/>
        <w:gridCol w:w="1432"/>
        <w:gridCol w:w="1411"/>
        <w:gridCol w:w="1514"/>
        <w:gridCol w:w="1432"/>
      </w:tblGrid>
      <w:tr w:rsidR="00010F1E" w:rsidRPr="00010F1E" w:rsidTr="00010F1E">
        <w:trPr>
          <w:tblHeader/>
          <w:jc w:val="center"/>
        </w:trPr>
        <w:tc>
          <w:tcPr>
            <w:tcW w:w="2009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3" w:name="i221678"/>
            <w:bookmarkStart w:id="44" w:name="TO0000008"/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Отапливаемая площадь домов, м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vertAlign w:val="superscript"/>
                <w:lang w:eastAsia="ru-RU"/>
              </w:rPr>
              <w:t>2</w:t>
            </w:r>
            <w:bookmarkEnd w:id="43"/>
          </w:p>
        </w:tc>
        <w:tc>
          <w:tcPr>
            <w:tcW w:w="2991" w:type="pct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С числом этажей</w:t>
            </w:r>
          </w:p>
        </w:tc>
      </w:tr>
      <w:tr w:rsidR="00010F1E" w:rsidRPr="00010F1E" w:rsidTr="00010F1E">
        <w:trPr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1</w:t>
            </w:r>
          </w:p>
        </w:tc>
        <w:tc>
          <w:tcPr>
            <w:tcW w:w="72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2</w:t>
            </w:r>
          </w:p>
        </w:tc>
        <w:tc>
          <w:tcPr>
            <w:tcW w:w="78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3</w:t>
            </w:r>
          </w:p>
        </w:tc>
        <w:tc>
          <w:tcPr>
            <w:tcW w:w="74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4</w:t>
            </w:r>
          </w:p>
        </w:tc>
      </w:tr>
      <w:tr w:rsidR="00010F1E" w:rsidRPr="00010F1E" w:rsidTr="00010F1E">
        <w:trPr>
          <w:jc w:val="center"/>
        </w:trPr>
        <w:tc>
          <w:tcPr>
            <w:tcW w:w="20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60 и менее</w:t>
            </w:r>
          </w:p>
        </w:tc>
        <w:tc>
          <w:tcPr>
            <w:tcW w:w="74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ind w:firstLine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140</w:t>
            </w:r>
          </w:p>
        </w:tc>
        <w:tc>
          <w:tcPr>
            <w:tcW w:w="72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ind w:firstLine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8"/>
                <w:lang w:eastAsia="ru-RU"/>
              </w:rPr>
              <w:t>-</w:t>
            </w:r>
          </w:p>
        </w:tc>
        <w:tc>
          <w:tcPr>
            <w:tcW w:w="78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ind w:firstLine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-</w:t>
            </w:r>
          </w:p>
        </w:tc>
        <w:tc>
          <w:tcPr>
            <w:tcW w:w="74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ind w:firstLine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-</w:t>
            </w:r>
          </w:p>
        </w:tc>
      </w:tr>
      <w:tr w:rsidR="00010F1E" w:rsidRPr="00010F1E" w:rsidTr="00010F1E">
        <w:trPr>
          <w:jc w:val="center"/>
        </w:trPr>
        <w:tc>
          <w:tcPr>
            <w:tcW w:w="20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100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ind w:firstLine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125</w:t>
            </w:r>
          </w:p>
        </w:tc>
        <w:tc>
          <w:tcPr>
            <w:tcW w:w="7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ind w:firstLine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135</w:t>
            </w:r>
          </w:p>
        </w:tc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ind w:firstLine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-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ind w:firstLine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-</w:t>
            </w:r>
          </w:p>
        </w:tc>
      </w:tr>
      <w:tr w:rsidR="00010F1E" w:rsidRPr="00010F1E" w:rsidTr="00010F1E">
        <w:trPr>
          <w:jc w:val="center"/>
        </w:trPr>
        <w:tc>
          <w:tcPr>
            <w:tcW w:w="20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150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ind w:firstLine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110</w:t>
            </w:r>
          </w:p>
        </w:tc>
        <w:tc>
          <w:tcPr>
            <w:tcW w:w="7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ind w:firstLine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120</w:t>
            </w:r>
          </w:p>
        </w:tc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ind w:firstLine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130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ind w:firstLine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-</w:t>
            </w:r>
          </w:p>
        </w:tc>
      </w:tr>
      <w:tr w:rsidR="00010F1E" w:rsidRPr="00010F1E" w:rsidTr="00010F1E">
        <w:trPr>
          <w:jc w:val="center"/>
        </w:trPr>
        <w:tc>
          <w:tcPr>
            <w:tcW w:w="20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250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ind w:firstLine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100</w:t>
            </w:r>
          </w:p>
        </w:tc>
        <w:tc>
          <w:tcPr>
            <w:tcW w:w="7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ind w:firstLine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105</w:t>
            </w:r>
          </w:p>
        </w:tc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ind w:firstLine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7"/>
                <w:lang w:eastAsia="ru-RU"/>
              </w:rPr>
              <w:t>110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ind w:firstLine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115</w:t>
            </w:r>
          </w:p>
        </w:tc>
      </w:tr>
      <w:tr w:rsidR="00010F1E" w:rsidRPr="00010F1E" w:rsidTr="00010F1E">
        <w:trPr>
          <w:jc w:val="center"/>
        </w:trPr>
        <w:tc>
          <w:tcPr>
            <w:tcW w:w="20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400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ind w:firstLine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-</w:t>
            </w:r>
          </w:p>
        </w:tc>
        <w:tc>
          <w:tcPr>
            <w:tcW w:w="7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ind w:firstLine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90</w:t>
            </w:r>
          </w:p>
        </w:tc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ind w:firstLine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95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ind w:firstLine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100</w:t>
            </w:r>
          </w:p>
        </w:tc>
      </w:tr>
      <w:tr w:rsidR="00010F1E" w:rsidRPr="00010F1E" w:rsidTr="00010F1E">
        <w:trPr>
          <w:jc w:val="center"/>
        </w:trPr>
        <w:tc>
          <w:tcPr>
            <w:tcW w:w="20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600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ind w:firstLine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-</w:t>
            </w:r>
          </w:p>
        </w:tc>
        <w:tc>
          <w:tcPr>
            <w:tcW w:w="7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ind w:firstLine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80</w:t>
            </w:r>
          </w:p>
        </w:tc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ind w:firstLine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85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ind w:firstLine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90</w:t>
            </w:r>
          </w:p>
        </w:tc>
      </w:tr>
      <w:tr w:rsidR="00010F1E" w:rsidRPr="00010F1E" w:rsidTr="00010F1E">
        <w:trPr>
          <w:jc w:val="center"/>
        </w:trPr>
        <w:tc>
          <w:tcPr>
            <w:tcW w:w="200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1000 и более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ind w:firstLine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-</w:t>
            </w:r>
          </w:p>
        </w:tc>
        <w:tc>
          <w:tcPr>
            <w:tcW w:w="72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ind w:firstLine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70</w:t>
            </w:r>
          </w:p>
        </w:tc>
        <w:tc>
          <w:tcPr>
            <w:tcW w:w="78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ind w:firstLine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75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ind w:firstLine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80</w:t>
            </w:r>
          </w:p>
        </w:tc>
      </w:tr>
      <w:tr w:rsidR="00010F1E" w:rsidRPr="00010F1E" w:rsidTr="00010F1E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20" w:after="100" w:afterAutospacing="1" w:line="240" w:lineRule="auto"/>
              <w:ind w:firstLine="2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bCs/>
                <w:spacing w:val="50"/>
                <w:sz w:val="24"/>
                <w:szCs w:val="18"/>
                <w:lang w:eastAsia="ru-RU"/>
              </w:rPr>
              <w:t>Примечание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 xml:space="preserve"> - При промежуточных значениях отапливаемой площади дома в интервале 60 - 1000 м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vertAlign w:val="superscript"/>
                <w:lang w:eastAsia="ru-RU"/>
              </w:rPr>
              <w:t xml:space="preserve">2 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 xml:space="preserve">значения </w:t>
            </w:r>
            <w:proofErr w:type="spellStart"/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8"/>
                <w:lang w:val="en-US" w:eastAsia="ru-RU"/>
              </w:rPr>
              <w:t>q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8"/>
                <w:vertAlign w:val="subscript"/>
                <w:lang w:val="en-US" w:eastAsia="ru-RU"/>
              </w:rPr>
              <w:t>h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8"/>
                <w:vertAlign w:val="superscript"/>
                <w:lang w:val="en-US" w:eastAsia="ru-RU"/>
              </w:rPr>
              <w:t>req</w:t>
            </w:r>
            <w:proofErr w:type="spellEnd"/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8"/>
                <w:lang w:eastAsia="ru-RU"/>
              </w:rPr>
              <w:t xml:space="preserve"> 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должны определяться по линейной интерполяции.</w:t>
            </w:r>
          </w:p>
        </w:tc>
      </w:tr>
    </w:tbl>
    <w:bookmarkEnd w:id="44"/>
    <w:p w:rsidR="00010F1E" w:rsidRPr="00010F1E" w:rsidRDefault="00010F1E" w:rsidP="00010F1E">
      <w:pPr>
        <w:shd w:val="clear" w:color="auto" w:fill="FFFFFF"/>
        <w:spacing w:before="120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b/>
          <w:bCs/>
          <w:sz w:val="24"/>
          <w:szCs w:val="23"/>
          <w:lang w:eastAsia="ru-RU"/>
        </w:rPr>
        <w:t>5.13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При расчете здания по показателю удельного расхода тепловой энергии в качестве начальных значений теплозащитных свойств ограждающих конструкций следует задавать нормируемые значения сопротивления теплопередаче 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R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req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, м</w:t>
      </w:r>
      <w:r w:rsidRPr="00010F1E">
        <w:rPr>
          <w:rFonts w:ascii="Times New Roman" w:eastAsia="Times New Roman" w:hAnsi="Times New Roman" w:cs="Times New Roman"/>
          <w:sz w:val="24"/>
          <w:szCs w:val="23"/>
          <w:vertAlign w:val="superscript"/>
          <w:lang w:eastAsia="ru-RU"/>
        </w:rPr>
        <w:t>2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sym w:font="Symbol" w:char="F0D7"/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°С/Вт, отдельных элементов наружных ограждений согласно таблице </w:t>
      </w:r>
      <w:hyperlink r:id="rId79" w:anchor="i112678" w:tooltip="Таблица 4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szCs w:val="23"/>
            <w:u w:val="single"/>
            <w:lang w:eastAsia="ru-RU"/>
          </w:rPr>
          <w:t>4</w:t>
        </w:r>
      </w:hyperlink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. Затем проверяют соответствие величины 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q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h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perscript"/>
          <w:lang w:val="en-US" w:eastAsia="ru-RU"/>
        </w:rPr>
        <w:t>des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удельного расхода тепловой энергии на отопление, рассчитываемой по методике приложения </w:t>
      </w:r>
      <w:hyperlink r:id="rId80" w:anchor="i605014" w:tooltip="Приложение Г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szCs w:val="23"/>
            <w:u w:val="single"/>
            <w:lang w:eastAsia="ru-RU"/>
          </w:rPr>
          <w:t>Г</w:t>
        </w:r>
      </w:hyperlink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, нормируемому значению 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q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h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perscript"/>
          <w:lang w:val="en-US" w:eastAsia="ru-RU"/>
        </w:rPr>
        <w:t>req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. Если в результате расчета удельный расход тепловой энергии на отопление здания окажется меньше нормируемого значения, то допускается уменьшение сопротивления теплопередаче 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R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req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отдельных элементов ограждающих конструкций здания (</w:t>
      </w:r>
      <w:proofErr w:type="spellStart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светопрозрачных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согласно примечанию 4 к таблице </w:t>
      </w:r>
      <w:hyperlink r:id="rId81" w:anchor="i112678" w:tooltip="Таблица 4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szCs w:val="23"/>
            <w:u w:val="single"/>
            <w:lang w:eastAsia="ru-RU"/>
          </w:rPr>
          <w:t>4</w:t>
        </w:r>
      </w:hyperlink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) по сравнению с нормируемым по таблице </w:t>
      </w:r>
      <w:hyperlink r:id="rId82" w:anchor="i112678" w:tooltip="Таблица 4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szCs w:val="23"/>
            <w:u w:val="single"/>
            <w:lang w:eastAsia="ru-RU"/>
          </w:rPr>
          <w:t>4</w:t>
        </w:r>
      </w:hyperlink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, но не ниже минимальных величин 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R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min</w:t>
      </w:r>
      <w:proofErr w:type="spellEnd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 xml:space="preserve">,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определяемых по формуле (</w:t>
      </w:r>
      <w:hyperlink r:id="rId83" w:anchor="i238868" w:tooltip="Формула 8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szCs w:val="23"/>
            <w:u w:val="single"/>
            <w:lang w:eastAsia="ru-RU"/>
          </w:rPr>
          <w:t>8</w:t>
        </w:r>
      </w:hyperlink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) для стен групп зданий, указанных в поз. 1 и 2 таблицы </w:t>
      </w:r>
      <w:hyperlink r:id="rId84" w:anchor="i112678" w:tooltip="Таблица 4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szCs w:val="23"/>
            <w:u w:val="single"/>
            <w:lang w:eastAsia="ru-RU"/>
          </w:rPr>
          <w:t>4</w:t>
        </w:r>
      </w:hyperlink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, и по формуле (</w:t>
      </w:r>
      <w:hyperlink r:id="rId85" w:anchor="i245734" w:tooltip="Формула 9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szCs w:val="23"/>
            <w:u w:val="single"/>
            <w:lang w:eastAsia="ru-RU"/>
          </w:rPr>
          <w:t>9</w:t>
        </w:r>
      </w:hyperlink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) - для остальных ограждающих конструкций:</w:t>
      </w:r>
    </w:p>
    <w:p w:rsidR="00010F1E" w:rsidRPr="00010F1E" w:rsidRDefault="00010F1E" w:rsidP="00010F1E">
      <w:pPr>
        <w:shd w:val="clear" w:color="auto" w:fill="FFFFFF"/>
        <w:tabs>
          <w:tab w:val="left" w:pos="5376"/>
        </w:tabs>
        <w:spacing w:before="120" w:after="12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5" w:name="i238868"/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R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min</w:t>
      </w:r>
      <w:bookmarkStart w:id="46" w:name="PO0000084"/>
      <w:bookmarkEnd w:id="45"/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= 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R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req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val="en-US" w:eastAsia="ru-RU"/>
        </w:rPr>
        <w:sym w:font="Symbol" w:char="F0D7"/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0</w:t>
      </w:r>
      <w:proofErr w:type="gramStart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,63</w:t>
      </w:r>
      <w:proofErr w:type="gram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;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ab/>
        <w:t>(8)</w:t>
      </w:r>
    </w:p>
    <w:p w:rsidR="00010F1E" w:rsidRPr="00010F1E" w:rsidRDefault="00010F1E" w:rsidP="00010F1E">
      <w:pPr>
        <w:shd w:val="clear" w:color="auto" w:fill="FFFFFF"/>
        <w:tabs>
          <w:tab w:val="left" w:pos="5280"/>
        </w:tabs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7" w:name="i245734"/>
      <w:bookmarkEnd w:id="46"/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R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min</w:t>
      </w:r>
      <w:bookmarkStart w:id="48" w:name="PO0000085"/>
      <w:bookmarkEnd w:id="47"/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= 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R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req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val="en-US" w:eastAsia="ru-RU"/>
        </w:rPr>
        <w:sym w:font="Symbol" w:char="F0D7"/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0</w:t>
      </w:r>
      <w:proofErr w:type="gramStart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,8</w:t>
      </w:r>
      <w:proofErr w:type="gram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.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ab/>
        <w:t>(9)</w:t>
      </w:r>
    </w:p>
    <w:bookmarkEnd w:id="48"/>
    <w:p w:rsidR="00010F1E" w:rsidRPr="00010F1E" w:rsidRDefault="00010F1E" w:rsidP="00010F1E">
      <w:pPr>
        <w:shd w:val="clear" w:color="auto" w:fill="FFFFFF"/>
        <w:spacing w:before="120" w:after="120" w:line="240" w:lineRule="auto"/>
        <w:ind w:left="1800" w:hanging="18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bCs/>
          <w:spacing w:val="50"/>
          <w:sz w:val="24"/>
          <w:lang w:eastAsia="ru-RU"/>
        </w:rPr>
        <w:t>Таблица</w:t>
      </w:r>
      <w:r w:rsidRPr="00010F1E">
        <w:rPr>
          <w:rFonts w:ascii="Times New Roman" w:eastAsia="Times New Roman" w:hAnsi="Times New Roman" w:cs="Times New Roman"/>
          <w:sz w:val="24"/>
          <w:lang w:eastAsia="ru-RU"/>
        </w:rPr>
        <w:t xml:space="preserve"> 9 - </w:t>
      </w:r>
      <w:r w:rsidRPr="00010F1E">
        <w:rPr>
          <w:rFonts w:ascii="Times New Roman" w:eastAsia="Times New Roman" w:hAnsi="Times New Roman" w:cs="Times New Roman"/>
          <w:b/>
          <w:bCs/>
          <w:sz w:val="24"/>
          <w:lang w:eastAsia="ru-RU"/>
        </w:rPr>
        <w:t xml:space="preserve">Нормируемый удельный расход тепловой энергии на отопление зданий </w:t>
      </w:r>
      <w:proofErr w:type="spellStart"/>
      <w:r w:rsidRPr="00010F1E">
        <w:rPr>
          <w:rFonts w:ascii="Times New Roman" w:eastAsia="Times New Roman" w:hAnsi="Times New Roman" w:cs="Times New Roman"/>
          <w:b/>
          <w:bCs/>
          <w:i/>
          <w:iCs/>
          <w:sz w:val="24"/>
          <w:lang w:val="en-US" w:eastAsia="ru-RU"/>
        </w:rPr>
        <w:t>q</w:t>
      </w:r>
      <w:r w:rsidRPr="00010F1E">
        <w:rPr>
          <w:rFonts w:ascii="Times New Roman" w:eastAsia="Times New Roman" w:hAnsi="Times New Roman" w:cs="Times New Roman"/>
          <w:b/>
          <w:bCs/>
          <w:i/>
          <w:iCs/>
          <w:sz w:val="24"/>
          <w:vertAlign w:val="subscript"/>
          <w:lang w:val="en-US" w:eastAsia="ru-RU"/>
        </w:rPr>
        <w:t>h</w:t>
      </w:r>
      <w:r w:rsidRPr="00010F1E">
        <w:rPr>
          <w:rFonts w:ascii="Times New Roman" w:eastAsia="Times New Roman" w:hAnsi="Times New Roman" w:cs="Times New Roman"/>
          <w:b/>
          <w:bCs/>
          <w:i/>
          <w:iCs/>
          <w:sz w:val="24"/>
          <w:vertAlign w:val="superscript"/>
          <w:lang w:val="en-US" w:eastAsia="ru-RU"/>
        </w:rPr>
        <w:t>req</w:t>
      </w:r>
      <w:proofErr w:type="spellEnd"/>
      <w:r w:rsidRPr="00010F1E">
        <w:rPr>
          <w:rFonts w:ascii="Times New Roman" w:eastAsia="Times New Roman" w:hAnsi="Times New Roman" w:cs="Times New Roman"/>
          <w:b/>
          <w:bCs/>
          <w:i/>
          <w:iCs/>
          <w:sz w:val="24"/>
          <w:lang w:eastAsia="ru-RU"/>
        </w:rPr>
        <w:t xml:space="preserve">, </w:t>
      </w:r>
      <w:r w:rsidRPr="00010F1E">
        <w:rPr>
          <w:rFonts w:ascii="Times New Roman" w:eastAsia="Times New Roman" w:hAnsi="Times New Roman" w:cs="Times New Roman"/>
          <w:b/>
          <w:bCs/>
          <w:sz w:val="24"/>
          <w:lang w:eastAsia="ru-RU"/>
        </w:rPr>
        <w:t>кДж/(м</w:t>
      </w:r>
      <w:r w:rsidRPr="00010F1E">
        <w:rPr>
          <w:rFonts w:ascii="Times New Roman" w:eastAsia="Times New Roman" w:hAnsi="Times New Roman" w:cs="Times New Roman"/>
          <w:b/>
          <w:bCs/>
          <w:sz w:val="24"/>
          <w:vertAlign w:val="superscript"/>
          <w:lang w:eastAsia="ru-RU"/>
        </w:rPr>
        <w:t>2</w:t>
      </w:r>
      <w:r w:rsidRPr="00010F1E">
        <w:rPr>
          <w:rFonts w:ascii="Times New Roman" w:eastAsia="Times New Roman" w:hAnsi="Times New Roman" w:cs="Times New Roman"/>
          <w:b/>
          <w:bCs/>
          <w:sz w:val="24"/>
          <w:lang w:eastAsia="ru-RU"/>
        </w:rPr>
        <w:sym w:font="Symbol" w:char="F0D7"/>
      </w:r>
      <w:r w:rsidRPr="00010F1E">
        <w:rPr>
          <w:rFonts w:ascii="Times New Roman" w:eastAsia="Times New Roman" w:hAnsi="Times New Roman" w:cs="Times New Roman"/>
          <w:b/>
          <w:bCs/>
          <w:sz w:val="24"/>
          <w:lang w:eastAsia="ru-RU"/>
        </w:rPr>
        <w:t>°С</w:t>
      </w:r>
      <w:r w:rsidRPr="00010F1E">
        <w:rPr>
          <w:rFonts w:ascii="Times New Roman" w:eastAsia="Times New Roman" w:hAnsi="Times New Roman" w:cs="Times New Roman"/>
          <w:b/>
          <w:bCs/>
          <w:sz w:val="24"/>
          <w:lang w:eastAsia="ru-RU"/>
        </w:rPr>
        <w:sym w:font="Symbol" w:char="F0D7"/>
      </w:r>
      <w:proofErr w:type="spellStart"/>
      <w:r w:rsidRPr="00010F1E">
        <w:rPr>
          <w:rFonts w:ascii="Times New Roman" w:eastAsia="Times New Roman" w:hAnsi="Times New Roman" w:cs="Times New Roman"/>
          <w:b/>
          <w:bCs/>
          <w:sz w:val="24"/>
          <w:lang w:eastAsia="ru-RU"/>
        </w:rPr>
        <w:t>сут</w:t>
      </w:r>
      <w:proofErr w:type="spellEnd"/>
      <w:r w:rsidRPr="00010F1E">
        <w:rPr>
          <w:rFonts w:ascii="Times New Roman" w:eastAsia="Times New Roman" w:hAnsi="Times New Roman" w:cs="Times New Roman"/>
          <w:b/>
          <w:bCs/>
          <w:sz w:val="24"/>
          <w:lang w:eastAsia="ru-RU"/>
        </w:rPr>
        <w:t>) или [кДж/(м</w:t>
      </w:r>
      <w:r w:rsidRPr="00010F1E">
        <w:rPr>
          <w:rFonts w:ascii="Times New Roman" w:eastAsia="Times New Roman" w:hAnsi="Times New Roman" w:cs="Times New Roman"/>
          <w:b/>
          <w:bCs/>
          <w:sz w:val="24"/>
          <w:vertAlign w:val="superscript"/>
          <w:lang w:eastAsia="ru-RU"/>
        </w:rPr>
        <w:t>3</w:t>
      </w:r>
      <w:r w:rsidRPr="00010F1E">
        <w:rPr>
          <w:rFonts w:ascii="Times New Roman" w:eastAsia="Times New Roman" w:hAnsi="Times New Roman" w:cs="Times New Roman"/>
          <w:b/>
          <w:bCs/>
          <w:sz w:val="24"/>
          <w:lang w:eastAsia="ru-RU"/>
        </w:rPr>
        <w:sym w:font="Symbol" w:char="F0D7"/>
      </w:r>
      <w:r w:rsidRPr="00010F1E">
        <w:rPr>
          <w:rFonts w:ascii="Times New Roman" w:eastAsia="Times New Roman" w:hAnsi="Times New Roman" w:cs="Times New Roman"/>
          <w:b/>
          <w:bCs/>
          <w:sz w:val="24"/>
          <w:lang w:eastAsia="ru-RU"/>
        </w:rPr>
        <w:t>°С</w:t>
      </w:r>
      <w:r w:rsidRPr="00010F1E">
        <w:rPr>
          <w:rFonts w:ascii="Times New Roman" w:eastAsia="Times New Roman" w:hAnsi="Times New Roman" w:cs="Times New Roman"/>
          <w:b/>
          <w:bCs/>
          <w:sz w:val="24"/>
          <w:lang w:eastAsia="ru-RU"/>
        </w:rPr>
        <w:sym w:font="Symbol" w:char="F0D7"/>
      </w:r>
      <w:proofErr w:type="spellStart"/>
      <w:r w:rsidRPr="00010F1E">
        <w:rPr>
          <w:rFonts w:ascii="Times New Roman" w:eastAsia="Times New Roman" w:hAnsi="Times New Roman" w:cs="Times New Roman"/>
          <w:b/>
          <w:bCs/>
          <w:sz w:val="24"/>
          <w:lang w:eastAsia="ru-RU"/>
        </w:rPr>
        <w:t>сут</w:t>
      </w:r>
      <w:proofErr w:type="spellEnd"/>
      <w:r w:rsidRPr="00010F1E">
        <w:rPr>
          <w:rFonts w:ascii="Times New Roman" w:eastAsia="Times New Roman" w:hAnsi="Times New Roman" w:cs="Times New Roman"/>
          <w:b/>
          <w:bCs/>
          <w:sz w:val="24"/>
          <w:lang w:eastAsia="ru-RU"/>
        </w:rPr>
        <w:t>)]</w:t>
      </w:r>
    </w:p>
    <w:tbl>
      <w:tblPr>
        <w:tblW w:w="5000" w:type="pct"/>
        <w:jc w:val="center"/>
        <w:shd w:val="clear" w:color="auto" w:fill="FFFFFF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11"/>
        <w:gridCol w:w="2204"/>
        <w:gridCol w:w="2278"/>
        <w:gridCol w:w="530"/>
        <w:gridCol w:w="636"/>
        <w:gridCol w:w="757"/>
        <w:gridCol w:w="863"/>
      </w:tblGrid>
      <w:tr w:rsidR="00010F1E" w:rsidRPr="00010F1E" w:rsidTr="00010F1E">
        <w:trPr>
          <w:tblHeader/>
          <w:jc w:val="center"/>
        </w:trPr>
        <w:tc>
          <w:tcPr>
            <w:tcW w:w="1250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9" w:name="i255997"/>
            <w:bookmarkStart w:id="50" w:name="TO0000009"/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lastRenderedPageBreak/>
              <w:t>Типы зданий</w:t>
            </w:r>
            <w:bookmarkEnd w:id="49"/>
          </w:p>
        </w:tc>
        <w:tc>
          <w:tcPr>
            <w:tcW w:w="3750" w:type="pct"/>
            <w:gridSpan w:val="6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Этажность зданий</w:t>
            </w:r>
          </w:p>
        </w:tc>
      </w:tr>
      <w:tr w:rsidR="00010F1E" w:rsidRPr="00010F1E" w:rsidTr="00010F1E">
        <w:trPr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1-3</w:t>
            </w:r>
          </w:p>
        </w:tc>
        <w:tc>
          <w:tcPr>
            <w:tcW w:w="118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4, 5</w:t>
            </w:r>
          </w:p>
        </w:tc>
        <w:tc>
          <w:tcPr>
            <w:tcW w:w="2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6, 7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8, 9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10, 11</w:t>
            </w:r>
          </w:p>
        </w:tc>
        <w:tc>
          <w:tcPr>
            <w:tcW w:w="45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12 и выше</w:t>
            </w:r>
          </w:p>
        </w:tc>
      </w:tr>
      <w:tr w:rsidR="00010F1E" w:rsidRPr="00010F1E" w:rsidTr="00010F1E">
        <w:trPr>
          <w:jc w:val="center"/>
        </w:trPr>
        <w:tc>
          <w:tcPr>
            <w:tcW w:w="125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Жилые, гостиницы, общежития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таблице </w:t>
            </w:r>
            <w:hyperlink r:id="rId86" w:anchor="i221678" w:tooltip="Таблица 8" w:history="1">
              <w:r w:rsidRPr="00010F1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8</w:t>
              </w:r>
            </w:hyperlink>
          </w:p>
        </w:tc>
        <w:tc>
          <w:tcPr>
            <w:tcW w:w="118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85 [31] для 4-этажных одноквартирных и блокированных домов - по таблице </w:t>
            </w:r>
            <w:hyperlink r:id="rId87" w:anchor="i221678" w:tooltip="Таблица 8" w:history="1">
              <w:r w:rsidRPr="00010F1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8</w:t>
              </w:r>
            </w:hyperlink>
          </w:p>
        </w:tc>
        <w:tc>
          <w:tcPr>
            <w:tcW w:w="2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[29]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[27,5]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[26]</w:t>
            </w:r>
          </w:p>
        </w:tc>
        <w:tc>
          <w:tcPr>
            <w:tcW w:w="45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70 [25]</w:t>
            </w:r>
          </w:p>
        </w:tc>
      </w:tr>
      <w:tr w:rsidR="00010F1E" w:rsidRPr="00010F1E" w:rsidTr="00010F1E">
        <w:trPr>
          <w:jc w:val="center"/>
        </w:trPr>
        <w:tc>
          <w:tcPr>
            <w:tcW w:w="125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Общественные, кроме перечисленных </w:t>
            </w:r>
            <w:proofErr w:type="gramStart"/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поз</w:t>
            </w:r>
            <w:proofErr w:type="gramEnd"/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3, 4 и 5 таблицы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[42]; [38]; [36] соответственно нарастанию этажности</w:t>
            </w:r>
          </w:p>
        </w:tc>
        <w:tc>
          <w:tcPr>
            <w:tcW w:w="118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[32]</w:t>
            </w:r>
          </w:p>
        </w:tc>
        <w:tc>
          <w:tcPr>
            <w:tcW w:w="2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[31]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[29,5]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[28]</w:t>
            </w:r>
          </w:p>
        </w:tc>
        <w:tc>
          <w:tcPr>
            <w:tcW w:w="45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10F1E" w:rsidRPr="00010F1E" w:rsidTr="00010F1E">
        <w:trPr>
          <w:jc w:val="center"/>
        </w:trPr>
        <w:tc>
          <w:tcPr>
            <w:tcW w:w="125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Поликлиники и лечебные учреждения, дома-интернаты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[34]; [33]; [32] соответственно нарастанию этажности</w:t>
            </w:r>
          </w:p>
        </w:tc>
        <w:tc>
          <w:tcPr>
            <w:tcW w:w="118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[31]</w:t>
            </w:r>
          </w:p>
        </w:tc>
        <w:tc>
          <w:tcPr>
            <w:tcW w:w="2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[30]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[29]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[28]</w:t>
            </w:r>
          </w:p>
        </w:tc>
        <w:tc>
          <w:tcPr>
            <w:tcW w:w="45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10F1E" w:rsidRPr="00010F1E" w:rsidTr="00010F1E">
        <w:trPr>
          <w:jc w:val="center"/>
        </w:trPr>
        <w:tc>
          <w:tcPr>
            <w:tcW w:w="125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Дошкольные учреждения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[45]</w:t>
            </w:r>
          </w:p>
        </w:tc>
        <w:tc>
          <w:tcPr>
            <w:tcW w:w="118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-</w:t>
            </w:r>
          </w:p>
        </w:tc>
        <w:tc>
          <w:tcPr>
            <w:tcW w:w="2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-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-</w:t>
            </w:r>
          </w:p>
        </w:tc>
        <w:tc>
          <w:tcPr>
            <w:tcW w:w="45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-</w:t>
            </w:r>
          </w:p>
        </w:tc>
      </w:tr>
      <w:tr w:rsidR="00010F1E" w:rsidRPr="00010F1E" w:rsidTr="00010F1E">
        <w:trPr>
          <w:jc w:val="center"/>
        </w:trPr>
        <w:tc>
          <w:tcPr>
            <w:tcW w:w="125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Сервисного обслуживания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[23]; [22]; [21] соответственно нарастанию этажности</w:t>
            </w:r>
          </w:p>
        </w:tc>
        <w:tc>
          <w:tcPr>
            <w:tcW w:w="118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[20]</w:t>
            </w:r>
          </w:p>
        </w:tc>
        <w:tc>
          <w:tcPr>
            <w:tcW w:w="2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[20]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10F1E" w:rsidRPr="00010F1E" w:rsidTr="00010F1E">
        <w:trPr>
          <w:jc w:val="center"/>
        </w:trPr>
        <w:tc>
          <w:tcPr>
            <w:tcW w:w="125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Административного назначения (офисы)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[36]; [34]; [33] соответственно нарастанию этажности</w:t>
            </w:r>
          </w:p>
        </w:tc>
        <w:tc>
          <w:tcPr>
            <w:tcW w:w="118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[27]</w:t>
            </w:r>
          </w:p>
        </w:tc>
        <w:tc>
          <w:tcPr>
            <w:tcW w:w="2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[24]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[22]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[20]</w:t>
            </w:r>
          </w:p>
        </w:tc>
        <w:tc>
          <w:tcPr>
            <w:tcW w:w="45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[20]</w:t>
            </w:r>
          </w:p>
        </w:tc>
      </w:tr>
      <w:tr w:rsidR="00010F1E" w:rsidRPr="00010F1E" w:rsidTr="00010F1E">
        <w:trPr>
          <w:jc w:val="center"/>
        </w:trPr>
        <w:tc>
          <w:tcPr>
            <w:tcW w:w="5000" w:type="pct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20" w:after="100" w:afterAutospacing="1" w:line="240" w:lineRule="auto"/>
              <w:ind w:firstLine="2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bCs/>
                <w:spacing w:val="50"/>
                <w:sz w:val="24"/>
                <w:szCs w:val="24"/>
                <w:lang w:eastAsia="ru-RU"/>
              </w:rPr>
              <w:t>Примечание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Для регионов, имеющих значение </w:t>
            </w:r>
            <w:proofErr w:type="spellStart"/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D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val="en-US" w:eastAsia="ru-RU"/>
              </w:rPr>
              <w:t>d</w:t>
            </w:r>
            <w:proofErr w:type="spellEnd"/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= 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8000 °С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ym w:font="Symbol" w:char="F0D7"/>
            </w:r>
            <w:proofErr w:type="spellStart"/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более, нормируемые </w:t>
            </w:r>
            <w:proofErr w:type="spellStart"/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q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val="en-US" w:eastAsia="ru-RU"/>
              </w:rPr>
              <w:t>h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en-US" w:eastAsia="ru-RU"/>
              </w:rPr>
              <w:t>req</w:t>
            </w:r>
            <w:proofErr w:type="spellEnd"/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следует снизить на 5 %.</w:t>
            </w:r>
          </w:p>
        </w:tc>
      </w:tr>
    </w:tbl>
    <w:bookmarkEnd w:id="50"/>
    <w:p w:rsidR="00010F1E" w:rsidRPr="00010F1E" w:rsidRDefault="00010F1E" w:rsidP="00010F1E">
      <w:pPr>
        <w:shd w:val="clear" w:color="auto" w:fill="FFFFFF"/>
        <w:spacing w:before="120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b/>
          <w:bCs/>
          <w:sz w:val="24"/>
          <w:szCs w:val="23"/>
          <w:lang w:eastAsia="ru-RU"/>
        </w:rPr>
        <w:t>5.14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Расчетный показатель компактности жилых зданий 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k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e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perscript"/>
          <w:lang w:val="en-US" w:eastAsia="ru-RU"/>
        </w:rPr>
        <w:t>des</w:t>
      </w:r>
      <w:proofErr w:type="spellEnd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 xml:space="preserve">,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как правило, не должен превышать следующих нормируемых значений: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0,25 - для 16-этажных зданий и выше;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0,29 - для зданий от 10 до 15 этажей включительно;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0,32 - для зданий от 6 до 9 этажей включительно;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0,36 - для 5-этажных зданий;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0,43 - для 4-этажных зданий;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0,54 - для 3-этажных зданий;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0,61; 0,54; 0,46 - для двух-, трех- и четырехэтажных блокированных и секционных домов соответственно;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0,9 - для двух- и одноэтажных домов с мансардой;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lastRenderedPageBreak/>
        <w:t>1,1 - для одноэтажных домов.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b/>
          <w:bCs/>
          <w:sz w:val="24"/>
          <w:szCs w:val="23"/>
          <w:lang w:eastAsia="ru-RU"/>
        </w:rPr>
        <w:t xml:space="preserve">5.15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Расчетный показатель компактности здания 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k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e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perscript"/>
          <w:lang w:val="en-US" w:eastAsia="ru-RU"/>
        </w:rPr>
        <w:t>des</w:t>
      </w:r>
      <w:proofErr w:type="spellEnd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 xml:space="preserve">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следует определять по формуле</w:t>
      </w:r>
    </w:p>
    <w:p w:rsidR="00010F1E" w:rsidRPr="00010F1E" w:rsidRDefault="00010F1E" w:rsidP="00010F1E">
      <w:pPr>
        <w:shd w:val="clear" w:color="auto" w:fill="FFFFFF"/>
        <w:tabs>
          <w:tab w:val="left" w:pos="5640"/>
        </w:tabs>
        <w:spacing w:before="120" w:after="12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1" w:name="i262124"/>
      <w:proofErr w:type="spellStart"/>
      <w:proofErr w:type="gramStart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k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e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perscript"/>
          <w:lang w:val="en-US" w:eastAsia="ru-RU"/>
        </w:rPr>
        <w:t>des</w:t>
      </w:r>
      <w:proofErr w:type="spellEnd"/>
      <w:proofErr w:type="gramEnd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 xml:space="preserve"> = </w:t>
      </w:r>
      <w:bookmarkStart w:id="52" w:name="PO0000098"/>
      <w:bookmarkEnd w:id="51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>А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e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perscript"/>
          <w:lang w:val="en-US" w:eastAsia="ru-RU"/>
        </w:rPr>
        <w:t>sum</w:t>
      </w:r>
      <w:proofErr w:type="spellEnd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>/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V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h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,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ab/>
        <w:t>(10)</w:t>
      </w:r>
    </w:p>
    <w:bookmarkEnd w:id="52"/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где 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>А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e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perscript"/>
          <w:lang w:val="en-US" w:eastAsia="ru-RU"/>
        </w:rPr>
        <w:t>sum</w:t>
      </w:r>
      <w:proofErr w:type="spellEnd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 xml:space="preserve"> -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общая площадь внутренних поверхностей наружных ограждающих конструкций, включая покрытие (перекрытие) верхнего этажа и перекрытие пола нижнего отапливаемого помещения, м</w:t>
      </w:r>
      <w:r w:rsidRPr="00010F1E">
        <w:rPr>
          <w:rFonts w:ascii="Times New Roman" w:eastAsia="Times New Roman" w:hAnsi="Times New Roman" w:cs="Times New Roman"/>
          <w:sz w:val="24"/>
          <w:szCs w:val="23"/>
          <w:vertAlign w:val="superscript"/>
          <w:lang w:eastAsia="ru-RU"/>
        </w:rPr>
        <w:t>2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V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h</w:t>
      </w:r>
      <w:proofErr w:type="spellEnd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 xml:space="preserve"> -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отапливаемый объем здания, равный объему, ограниченному внутренними поверхностями наружных ограждений здания, м</w:t>
      </w:r>
      <w:r w:rsidRPr="00010F1E">
        <w:rPr>
          <w:rFonts w:ascii="Times New Roman" w:eastAsia="Times New Roman" w:hAnsi="Times New Roman" w:cs="Times New Roman"/>
          <w:sz w:val="24"/>
          <w:szCs w:val="23"/>
          <w:vertAlign w:val="superscript"/>
          <w:lang w:eastAsia="ru-RU"/>
        </w:rPr>
        <w:t>3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.</w:t>
      </w:r>
    </w:p>
    <w:p w:rsidR="00010F1E" w:rsidRPr="00010F1E" w:rsidRDefault="00010F1E" w:rsidP="00010F1E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bookmarkStart w:id="53" w:name="i276510"/>
      <w:r w:rsidRPr="00010F1E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6 ПОВЫШЕНИЕ ЭНЕРГЕТИЧЕСКОЙ ЭФФЕКТИВНОСТИ СУЩЕСТВУЮЩИХ ЗДАНИЙ</w:t>
      </w:r>
      <w:bookmarkStart w:id="54" w:name="_Toc70733788"/>
      <w:bookmarkEnd w:id="53"/>
      <w:bookmarkEnd w:id="54"/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b/>
          <w:bCs/>
          <w:sz w:val="24"/>
          <w:szCs w:val="23"/>
          <w:lang w:eastAsia="ru-RU"/>
        </w:rPr>
        <w:t>6.1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Повышение энергетической эффективности существующих зданий следует осуществлять при реконструкции, модернизации и капитальном ремонте этих зданий. При частичной реконструкции здания (в том числе при изменении габаритов здания за счет пристраиваемых и надстраиваемых объемов) допускается требования настоящих норм распространять на изменяемую часть здания.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b/>
          <w:bCs/>
          <w:sz w:val="24"/>
          <w:szCs w:val="23"/>
          <w:lang w:eastAsia="ru-RU"/>
        </w:rPr>
        <w:t>6.2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При замене </w:t>
      </w:r>
      <w:proofErr w:type="spellStart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светопрозрачных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конструкций на более </w:t>
      </w:r>
      <w:proofErr w:type="spellStart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энергоэффективные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следует предусматривать дополнительные мероприятия с целью обеспечения требуемой воздухопроницаемости этих конструкций согласно разделу </w:t>
      </w:r>
      <w:hyperlink r:id="rId88" w:anchor="i327278" w:tooltip="Раздел 8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szCs w:val="23"/>
            <w:u w:val="single"/>
            <w:lang w:eastAsia="ru-RU"/>
          </w:rPr>
          <w:t>8</w:t>
        </w:r>
      </w:hyperlink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.</w:t>
      </w:r>
    </w:p>
    <w:p w:rsidR="00010F1E" w:rsidRPr="00010F1E" w:rsidRDefault="00010F1E" w:rsidP="00010F1E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bookmarkStart w:id="55" w:name="i284509"/>
      <w:r w:rsidRPr="00010F1E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7 ТЕПЛОУСТОЙЧИВОСТЬ ОГРАЖДАЮЩИХ КОНСТРУКЦИЙ</w:t>
      </w:r>
      <w:bookmarkStart w:id="56" w:name="_Toc70733789"/>
      <w:bookmarkEnd w:id="55"/>
      <w:bookmarkEnd w:id="56"/>
    </w:p>
    <w:p w:rsidR="00010F1E" w:rsidRPr="00010F1E" w:rsidRDefault="00010F1E" w:rsidP="00010F1E">
      <w:pPr>
        <w:shd w:val="clear" w:color="auto" w:fill="FFFFFF"/>
        <w:spacing w:before="100" w:beforeAutospacing="1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b/>
          <w:bCs/>
          <w:sz w:val="24"/>
          <w:lang w:eastAsia="ru-RU"/>
        </w:rPr>
        <w:t>В теплый период года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7" w:name="i294648"/>
      <w:r w:rsidRPr="00010F1E">
        <w:rPr>
          <w:rFonts w:ascii="Times New Roman" w:eastAsia="Times New Roman" w:hAnsi="Times New Roman" w:cs="Times New Roman"/>
          <w:b/>
          <w:bCs/>
          <w:sz w:val="24"/>
          <w:szCs w:val="23"/>
          <w:lang w:eastAsia="ru-RU"/>
        </w:rPr>
        <w:t>7.1</w:t>
      </w:r>
      <w:bookmarkStart w:id="58" w:name="PO0000105"/>
      <w:bookmarkEnd w:id="57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В районах со среднемесячной температурой июля 21 °С и выше расчетная амплитуда колебаний температуры внутренней поверхности ограждающих конструкций (наружных стен и перекрытий/покрытий) 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>А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eastAsia="ru-RU"/>
        </w:rPr>
        <w:sym w:font="Symbol" w:char="F074"/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perscript"/>
          <w:lang w:val="en-US" w:eastAsia="ru-RU"/>
        </w:rPr>
        <w:t>des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, °С,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 xml:space="preserve">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зданий жилых, больничных учреждений (больниц, клиник, стационаров и госпиталей), диспансеров, амбулаторно-поликлинических учреждений, родильных домов, домов ребенка, домов-интернатов для престарелых и инвалидов, детских садов, яслей, яслей-садов (комбинатов) и детских домов, а также производственных зданий, в которых необходимо соблюдать оптимальные параметры температуры и относительной влажности воздуха в рабочей зоне в теплый период года или по условиям технологии поддерживать постоянными температуру или температуру и относительную влажность воздуха, не должна быть более нормируемой амплитуды колебаний температуры внутренней поверхности ограждающей конструкции 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>А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eastAsia="ru-RU"/>
        </w:rPr>
        <w:sym w:font="Symbol" w:char="F074"/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perscript"/>
          <w:lang w:val="en-US" w:eastAsia="ru-RU"/>
        </w:rPr>
        <w:t>req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, °С, определяемой по формуле</w:t>
      </w:r>
    </w:p>
    <w:bookmarkEnd w:id="58"/>
    <w:p w:rsidR="00010F1E" w:rsidRPr="00010F1E" w:rsidRDefault="00010F1E" w:rsidP="00010F1E">
      <w:pPr>
        <w:shd w:val="clear" w:color="auto" w:fill="FFFFFF"/>
        <w:tabs>
          <w:tab w:val="left" w:pos="5256"/>
        </w:tabs>
        <w:spacing w:before="120" w:after="12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lastRenderedPageBreak/>
        <w:t>А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eastAsia="ru-RU"/>
        </w:rPr>
        <w:sym w:font="Symbol" w:char="F074"/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perscript"/>
          <w:lang w:val="en-US" w:eastAsia="ru-RU"/>
        </w:rPr>
        <w:t>req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= 2,5 - 0,1(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t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ext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- 21),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ab/>
        <w:t>(11)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left="24" w:hanging="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где 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t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ext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- средняя месячная температура наружного воздуха за июль, °С, принимаемая по таблице 3* </w:t>
      </w:r>
      <w:hyperlink r:id="rId89" w:tooltip="Строительная климатология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szCs w:val="23"/>
            <w:u w:val="single"/>
            <w:lang w:eastAsia="ru-RU"/>
          </w:rPr>
          <w:t>СНиП 23-01</w:t>
        </w:r>
      </w:hyperlink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.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Расчетную амплитуду колебаний температуры внутренней поверхности ограждающей конструкции 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>А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eastAsia="ru-RU"/>
        </w:rPr>
        <w:sym w:font="Symbol" w:char="F074"/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perscript"/>
          <w:lang w:val="en-US" w:eastAsia="ru-RU"/>
        </w:rPr>
        <w:t>des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 xml:space="preserve">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следует определять по своду правил.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b/>
          <w:bCs/>
          <w:sz w:val="24"/>
          <w:szCs w:val="23"/>
          <w:lang w:eastAsia="ru-RU"/>
        </w:rPr>
        <w:t>7.2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Для окон и фонарей районов и зданий, указанных в </w:t>
      </w:r>
      <w:hyperlink r:id="rId90" w:anchor="i294648" w:tooltip="Пункт 7.1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szCs w:val="23"/>
            <w:u w:val="single"/>
            <w:lang w:eastAsia="ru-RU"/>
          </w:rPr>
          <w:t>7.1</w:t>
        </w:r>
      </w:hyperlink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, следует предусматривать солнцезащитные устройства. Коэффициент </w:t>
      </w:r>
      <w:proofErr w:type="spellStart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теплопропускания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солнцезащитного устройства 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sym w:font="Symbol" w:char="F062"/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s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perscript"/>
          <w:lang w:val="en-US" w:eastAsia="ru-RU"/>
        </w:rPr>
        <w:t>des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должен быть не более нормируемой величины 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sym w:font="Symbol" w:char="F062"/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s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perscript"/>
          <w:lang w:val="en-US" w:eastAsia="ru-RU"/>
        </w:rPr>
        <w:t>req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, установленной таблицей </w:t>
      </w:r>
      <w:hyperlink r:id="rId91" w:anchor="i307010" w:tooltip="Таблица 10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szCs w:val="23"/>
            <w:u w:val="single"/>
            <w:lang w:eastAsia="ru-RU"/>
          </w:rPr>
          <w:t>10</w:t>
        </w:r>
      </w:hyperlink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. Коэффициенты </w:t>
      </w:r>
      <w:proofErr w:type="spellStart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теплопропускания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солнцезащитных устройств следует определять по своду правил.</w:t>
      </w:r>
    </w:p>
    <w:p w:rsidR="00010F1E" w:rsidRPr="00010F1E" w:rsidRDefault="00010F1E" w:rsidP="00010F1E">
      <w:pPr>
        <w:shd w:val="clear" w:color="auto" w:fill="FFFFFF"/>
        <w:spacing w:before="120" w:after="120" w:line="240" w:lineRule="auto"/>
        <w:ind w:left="2280" w:hanging="22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bCs/>
          <w:spacing w:val="50"/>
          <w:sz w:val="24"/>
          <w:lang w:eastAsia="ru-RU"/>
        </w:rPr>
        <w:t>Таблица</w:t>
      </w:r>
      <w:r w:rsidRPr="00010F1E">
        <w:rPr>
          <w:rFonts w:ascii="Times New Roman" w:eastAsia="Times New Roman" w:hAnsi="Times New Roman" w:cs="Times New Roman"/>
          <w:sz w:val="24"/>
          <w:lang w:eastAsia="ru-RU"/>
        </w:rPr>
        <w:t xml:space="preserve"> 10 - </w:t>
      </w:r>
      <w:r w:rsidRPr="00010F1E">
        <w:rPr>
          <w:rFonts w:ascii="Times New Roman" w:eastAsia="Times New Roman" w:hAnsi="Times New Roman" w:cs="Times New Roman"/>
          <w:b/>
          <w:bCs/>
          <w:sz w:val="24"/>
          <w:lang w:eastAsia="ru-RU"/>
        </w:rPr>
        <w:t xml:space="preserve">Нормируемые значения коэффициента </w:t>
      </w:r>
      <w:proofErr w:type="spellStart"/>
      <w:r w:rsidRPr="00010F1E">
        <w:rPr>
          <w:rFonts w:ascii="Times New Roman" w:eastAsia="Times New Roman" w:hAnsi="Times New Roman" w:cs="Times New Roman"/>
          <w:b/>
          <w:bCs/>
          <w:sz w:val="24"/>
          <w:lang w:eastAsia="ru-RU"/>
        </w:rPr>
        <w:t>теплопропускания</w:t>
      </w:r>
      <w:proofErr w:type="spellEnd"/>
      <w:r w:rsidRPr="00010F1E">
        <w:rPr>
          <w:rFonts w:ascii="Times New Roman" w:eastAsia="Times New Roman" w:hAnsi="Times New Roman" w:cs="Times New Roman"/>
          <w:b/>
          <w:bCs/>
          <w:sz w:val="24"/>
          <w:lang w:eastAsia="ru-RU"/>
        </w:rPr>
        <w:t xml:space="preserve"> солнцезащитного устройства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729"/>
        <w:gridCol w:w="1950"/>
      </w:tblGrid>
      <w:tr w:rsidR="00010F1E" w:rsidRPr="00010F1E" w:rsidTr="00010F1E">
        <w:trPr>
          <w:tblHeader/>
          <w:jc w:val="center"/>
        </w:trPr>
        <w:tc>
          <w:tcPr>
            <w:tcW w:w="399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9" w:name="i307010"/>
            <w:bookmarkStart w:id="60" w:name="TO0000010"/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Здания</w:t>
            </w:r>
            <w:bookmarkEnd w:id="59"/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Коэффициент </w:t>
            </w:r>
            <w:proofErr w:type="spellStart"/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теплопропускания</w:t>
            </w:r>
            <w:proofErr w:type="spellEnd"/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 солнцезащитного устройства 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23"/>
                <w:lang w:eastAsia="ru-RU"/>
              </w:rPr>
              <w:sym w:font="Symbol" w:char="F062"/>
            </w:r>
            <w:proofErr w:type="spellStart"/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23"/>
                <w:vertAlign w:val="subscript"/>
                <w:lang w:val="en-US" w:eastAsia="ru-RU"/>
              </w:rPr>
              <w:t>s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23"/>
                <w:vertAlign w:val="superscript"/>
                <w:lang w:val="en-US" w:eastAsia="ru-RU"/>
              </w:rPr>
              <w:t>req</w:t>
            </w:r>
            <w:proofErr w:type="spellEnd"/>
          </w:p>
        </w:tc>
      </w:tr>
      <w:tr w:rsidR="00010F1E" w:rsidRPr="00010F1E" w:rsidTr="00010F1E">
        <w:trPr>
          <w:jc w:val="center"/>
        </w:trPr>
        <w:tc>
          <w:tcPr>
            <w:tcW w:w="399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ind w:firstLine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1 Здания жилые, больничных учреждений (больниц, клиник, стационаров и госпиталей), диспансеров, амбулаторно-поликлинических учреждений, родильных домов, домов ребенка, домов-интернатов для престарелых и инвалидов, детских садов, яслей, яслей-садов (комбинатов) и детских домов</w:t>
            </w:r>
          </w:p>
        </w:tc>
        <w:tc>
          <w:tcPr>
            <w:tcW w:w="100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ind w:firstLine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0,2</w:t>
            </w:r>
          </w:p>
        </w:tc>
      </w:tr>
      <w:tr w:rsidR="00010F1E" w:rsidRPr="00010F1E" w:rsidTr="00010F1E">
        <w:trPr>
          <w:jc w:val="center"/>
        </w:trPr>
        <w:tc>
          <w:tcPr>
            <w:tcW w:w="399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ind w:firstLine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2 Производственные здания, в которых должны соблюдаться оптимальные нормы температуры и относительной влажности воздуха в рабочей зоне или по условиям технологии должны поддерживаться постоянными температура или температура и относительная влажность воздуха</w:t>
            </w:r>
          </w:p>
        </w:tc>
        <w:tc>
          <w:tcPr>
            <w:tcW w:w="100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ind w:firstLine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0,4</w:t>
            </w:r>
          </w:p>
        </w:tc>
      </w:tr>
    </w:tbl>
    <w:bookmarkEnd w:id="60"/>
    <w:p w:rsidR="00010F1E" w:rsidRPr="00010F1E" w:rsidRDefault="00010F1E" w:rsidP="00010F1E">
      <w:pPr>
        <w:shd w:val="clear" w:color="auto" w:fill="FFFFFF"/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b/>
          <w:bCs/>
          <w:sz w:val="24"/>
          <w:lang w:eastAsia="ru-RU"/>
        </w:rPr>
        <w:t>В холодный период года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b/>
          <w:bCs/>
          <w:sz w:val="24"/>
          <w:szCs w:val="23"/>
          <w:lang w:eastAsia="ru-RU"/>
        </w:rPr>
        <w:t>7.4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Расчетная амплитуда колебания результирующей температуры помещения 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A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t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perscript"/>
          <w:lang w:val="en-US" w:eastAsia="ru-RU"/>
        </w:rPr>
        <w:t>des</w:t>
      </w:r>
      <w:proofErr w:type="spellEnd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 xml:space="preserve">,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°</w:t>
      </w:r>
      <w:r w:rsidRPr="00010F1E">
        <w:rPr>
          <w:rFonts w:ascii="Times New Roman" w:eastAsia="Times New Roman" w:hAnsi="Times New Roman" w:cs="Times New Roman"/>
          <w:sz w:val="24"/>
          <w:szCs w:val="23"/>
          <w:lang w:val="en-US" w:eastAsia="ru-RU"/>
        </w:rPr>
        <w:t>C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, жилых, а также общественных зданий (больниц, поликлиник, детских </w:t>
      </w:r>
      <w:proofErr w:type="spellStart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ясель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-садов и школ) в холодный период года не должна превышать ее нормируемого значения 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>А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eastAsia="ru-RU"/>
        </w:rPr>
        <w:t>t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perscript"/>
          <w:lang w:val="en-US" w:eastAsia="ru-RU"/>
        </w:rPr>
        <w:t>req</w:t>
      </w:r>
      <w:proofErr w:type="spellEnd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 xml:space="preserve">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в течение суток: при наличии центрального отопления и печей при непрерывной топке - 1,5 °С; при стационарном электро- теплоаккумуляционном отоплении - 2,5 °С, при печном отоплении с периодической топкой - 3 °С.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При наличии в здании отопления с автоматическим регулированием температуры внутреннего воздуха теплоустойчивость помещений в холодный период года не нормируется.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b/>
          <w:bCs/>
          <w:sz w:val="24"/>
          <w:szCs w:val="23"/>
          <w:lang w:eastAsia="ru-RU"/>
        </w:rPr>
        <w:t>7.5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Расчетную амплитуду колебания результирующей температуры помещения в холодный период года 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A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t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perscript"/>
          <w:lang w:val="en-US" w:eastAsia="ru-RU"/>
        </w:rPr>
        <w:t>des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, °</w:t>
      </w:r>
      <w:r w:rsidRPr="00010F1E">
        <w:rPr>
          <w:rFonts w:ascii="Times New Roman" w:eastAsia="Times New Roman" w:hAnsi="Times New Roman" w:cs="Times New Roman"/>
          <w:sz w:val="24"/>
          <w:szCs w:val="23"/>
          <w:lang w:val="en-US" w:eastAsia="ru-RU"/>
        </w:rPr>
        <w:t>C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, следует определять по своду правил.</w:t>
      </w:r>
    </w:p>
    <w:p w:rsidR="00010F1E" w:rsidRPr="00010F1E" w:rsidRDefault="00010F1E" w:rsidP="00010F1E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bookmarkStart w:id="61" w:name="i318035"/>
      <w:bookmarkStart w:id="62" w:name="i327278"/>
      <w:bookmarkStart w:id="63" w:name="_Toc70733790"/>
      <w:bookmarkEnd w:id="61"/>
      <w:r w:rsidRPr="00010F1E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lastRenderedPageBreak/>
        <w:t>8 ВОЗДУХОПРОНИЦАЕМОСТЬ ОГРАЖДАЮЩИХ КОНСТРУКЦИЙ И ПОМЕЩЕНИЙ</w:t>
      </w:r>
      <w:bookmarkStart w:id="64" w:name="PO0000114"/>
      <w:bookmarkEnd w:id="62"/>
      <w:bookmarkEnd w:id="63"/>
    </w:p>
    <w:bookmarkEnd w:id="64"/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b/>
          <w:bCs/>
          <w:sz w:val="24"/>
          <w:szCs w:val="23"/>
          <w:lang w:eastAsia="ru-RU"/>
        </w:rPr>
        <w:t>8.1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Сопротивление </w:t>
      </w:r>
      <w:proofErr w:type="spellStart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воздухопроницанию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ограждающих конструкций, за исключением заполнений световых проемов (окон, балконных дверей и фонарей), зданий и сооружений 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R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inf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perscript"/>
          <w:lang w:val="en-US" w:eastAsia="ru-RU"/>
        </w:rPr>
        <w:t>des</w:t>
      </w:r>
      <w:proofErr w:type="spellEnd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 xml:space="preserve">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должно быть не менее нормируемого сопротивления </w:t>
      </w:r>
      <w:proofErr w:type="spellStart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воздухопроницанию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R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inf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perscript"/>
          <w:lang w:val="en-US" w:eastAsia="ru-RU"/>
        </w:rPr>
        <w:t>req</w:t>
      </w:r>
      <w:proofErr w:type="spellEnd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 xml:space="preserve">,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м</w:t>
      </w:r>
      <w:r w:rsidRPr="00010F1E">
        <w:rPr>
          <w:rFonts w:ascii="Times New Roman" w:eastAsia="Times New Roman" w:hAnsi="Times New Roman" w:cs="Times New Roman"/>
          <w:sz w:val="24"/>
          <w:szCs w:val="23"/>
          <w:vertAlign w:val="superscript"/>
          <w:lang w:eastAsia="ru-RU"/>
        </w:rPr>
        <w:t>2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sym w:font="Symbol" w:char="F0D7"/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ч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sym w:font="Symbol" w:char="F0D7"/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Па/кг, определяемого по формуле</w:t>
      </w:r>
    </w:p>
    <w:p w:rsidR="00010F1E" w:rsidRPr="00010F1E" w:rsidRDefault="00010F1E" w:rsidP="00010F1E">
      <w:pPr>
        <w:shd w:val="clear" w:color="auto" w:fill="FFFFFF"/>
        <w:tabs>
          <w:tab w:val="left" w:pos="5136"/>
        </w:tabs>
        <w:spacing w:before="120" w:after="12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5" w:name="i336638"/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R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inf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perscript"/>
          <w:lang w:val="en-US" w:eastAsia="ru-RU"/>
        </w:rPr>
        <w:t>req</w:t>
      </w:r>
      <w:bookmarkStart w:id="66" w:name="PO0000116"/>
      <w:bookmarkEnd w:id="65"/>
      <w:proofErr w:type="spellEnd"/>
      <w:r w:rsidRPr="00010F1E">
        <w:rPr>
          <w:rFonts w:ascii="Times New Roman" w:eastAsia="Times New Roman" w:hAnsi="Times New Roman" w:cs="Times New Roman"/>
          <w:i/>
          <w:iCs/>
          <w:sz w:val="24"/>
          <w:lang w:eastAsia="ru-RU"/>
        </w:rPr>
        <w:t xml:space="preserve"> = </w:t>
      </w:r>
      <w:r w:rsidRPr="00010F1E">
        <w:rPr>
          <w:rFonts w:ascii="Times New Roman" w:eastAsia="Times New Roman" w:hAnsi="Times New Roman" w:cs="Times New Roman"/>
          <w:i/>
          <w:iCs/>
          <w:sz w:val="24"/>
          <w:lang w:val="en-US" w:eastAsia="ru-RU"/>
        </w:rPr>
        <w:sym w:font="Symbol" w:char="F044"/>
      </w:r>
      <w:r w:rsidRPr="00010F1E">
        <w:rPr>
          <w:rFonts w:ascii="Times New Roman" w:eastAsia="Times New Roman" w:hAnsi="Times New Roman" w:cs="Times New Roman"/>
          <w:i/>
          <w:iCs/>
          <w:sz w:val="24"/>
          <w:lang w:val="en-US" w:eastAsia="ru-RU"/>
        </w:rPr>
        <w:t>p</w:t>
      </w:r>
      <w:r w:rsidRPr="00010F1E">
        <w:rPr>
          <w:rFonts w:ascii="Times New Roman" w:eastAsia="Times New Roman" w:hAnsi="Times New Roman" w:cs="Times New Roman"/>
          <w:i/>
          <w:iCs/>
          <w:sz w:val="24"/>
          <w:lang w:eastAsia="ru-RU"/>
        </w:rPr>
        <w:t>/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lang w:val="en-US" w:eastAsia="ru-RU"/>
        </w:rPr>
        <w:t>G</w:t>
      </w:r>
      <w:r w:rsidRPr="00010F1E">
        <w:rPr>
          <w:rFonts w:ascii="Times New Roman" w:eastAsia="Times New Roman" w:hAnsi="Times New Roman" w:cs="Times New Roman"/>
          <w:i/>
          <w:iCs/>
          <w:sz w:val="24"/>
          <w:vertAlign w:val="subscript"/>
          <w:lang w:val="en-US" w:eastAsia="ru-RU"/>
        </w:rPr>
        <w:t>n</w:t>
      </w:r>
      <w:proofErr w:type="spellEnd"/>
      <w:r w:rsidRPr="00010F1E">
        <w:rPr>
          <w:rFonts w:ascii="Times New Roman" w:eastAsia="Times New Roman" w:hAnsi="Times New Roman" w:cs="Times New Roman"/>
          <w:sz w:val="24"/>
          <w:lang w:eastAsia="ru-RU"/>
        </w:rPr>
        <w:t xml:space="preserve">, </w:t>
      </w:r>
      <w:r w:rsidRPr="00010F1E">
        <w:rPr>
          <w:rFonts w:ascii="Times New Roman" w:eastAsia="Times New Roman" w:hAnsi="Times New Roman" w:cs="Times New Roman"/>
          <w:sz w:val="24"/>
          <w:lang w:eastAsia="ru-RU"/>
        </w:rPr>
        <w:tab/>
        <w:t>(12)</w:t>
      </w:r>
    </w:p>
    <w:bookmarkEnd w:id="66"/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left="24" w:hanging="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где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sym w:font="Symbol" w:char="F044"/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>р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- разность давлений воздуха на наружной и внутренней поверхностях ограждающих конструкций, Па, определяемая в соответствии с </w:t>
      </w:r>
      <w:hyperlink r:id="rId92" w:anchor="i341166" w:tooltip="Пункт 8.2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szCs w:val="23"/>
            <w:u w:val="single"/>
            <w:lang w:eastAsia="ru-RU"/>
          </w:rPr>
          <w:t>8.2</w:t>
        </w:r>
      </w:hyperlink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6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lang w:val="en-US" w:eastAsia="ru-RU"/>
        </w:rPr>
        <w:t>G</w:t>
      </w:r>
      <w:r w:rsidRPr="00010F1E">
        <w:rPr>
          <w:rFonts w:ascii="Times New Roman" w:eastAsia="Times New Roman" w:hAnsi="Times New Roman" w:cs="Times New Roman"/>
          <w:i/>
          <w:iCs/>
          <w:sz w:val="24"/>
          <w:vertAlign w:val="subscript"/>
          <w:lang w:val="en-US" w:eastAsia="ru-RU"/>
        </w:rPr>
        <w:t>n</w:t>
      </w:r>
      <w:proofErr w:type="spellEnd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 xml:space="preserve"> -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нормируемая воздухопроницаемость ограждающих конструкций, кг</w:t>
      </w:r>
      <w:proofErr w:type="gramStart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/(</w:t>
      </w:r>
      <w:proofErr w:type="gram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м</w:t>
      </w:r>
      <w:r w:rsidRPr="00010F1E">
        <w:rPr>
          <w:rFonts w:ascii="Times New Roman" w:eastAsia="Times New Roman" w:hAnsi="Times New Roman" w:cs="Times New Roman"/>
          <w:sz w:val="24"/>
          <w:szCs w:val="23"/>
          <w:vertAlign w:val="superscript"/>
          <w:lang w:eastAsia="ru-RU"/>
        </w:rPr>
        <w:t>2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sym w:font="Symbol" w:char="F0D7"/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ч), принимаемая в соответствии с </w:t>
      </w:r>
      <w:hyperlink r:id="rId93" w:anchor="i371712" w:tooltip="Пункт 8.3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szCs w:val="23"/>
            <w:u w:val="single"/>
            <w:lang w:eastAsia="ru-RU"/>
          </w:rPr>
          <w:t>8.3</w:t>
        </w:r>
      </w:hyperlink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.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7" w:name="i341166"/>
      <w:r w:rsidRPr="00010F1E">
        <w:rPr>
          <w:rFonts w:ascii="Times New Roman" w:eastAsia="Times New Roman" w:hAnsi="Times New Roman" w:cs="Times New Roman"/>
          <w:b/>
          <w:bCs/>
          <w:sz w:val="24"/>
          <w:szCs w:val="23"/>
          <w:lang w:eastAsia="ru-RU"/>
        </w:rPr>
        <w:t>8.2</w:t>
      </w:r>
      <w:bookmarkStart w:id="68" w:name="PO0000118"/>
      <w:bookmarkEnd w:id="67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Разность давлений воздуха на наружной и внутренней поверхностях ограждающих конструкций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sym w:font="Symbol" w:char="F044"/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>р</w:t>
      </w:r>
      <w:r w:rsidRPr="00010F1E">
        <w:rPr>
          <w:rFonts w:ascii="Times New Roman" w:eastAsia="Times New Roman" w:hAnsi="Times New Roman" w:cs="Times New Roman"/>
          <w:caps/>
          <w:sz w:val="24"/>
          <w:szCs w:val="23"/>
          <w:lang w:eastAsia="ru-RU"/>
        </w:rPr>
        <w:t xml:space="preserve">,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Па, следует определять по формуле</w:t>
      </w:r>
    </w:p>
    <w:p w:rsidR="00010F1E" w:rsidRPr="00010F1E" w:rsidRDefault="00010F1E" w:rsidP="00010F1E">
      <w:pPr>
        <w:shd w:val="clear" w:color="auto" w:fill="FFFFFF"/>
        <w:tabs>
          <w:tab w:val="left" w:pos="5976"/>
        </w:tabs>
        <w:spacing w:before="120" w:after="12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bookmarkStart w:id="69" w:name="i354143"/>
      <w:bookmarkEnd w:id="68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sym w:font="Symbol" w:char="F044"/>
      </w:r>
      <w:bookmarkStart w:id="70" w:name="PO0000119"/>
      <w:bookmarkEnd w:id="69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>р</w:t>
      </w:r>
      <w:r w:rsidRPr="00010F1E">
        <w:rPr>
          <w:rFonts w:ascii="Times New Roman" w:eastAsia="Times New Roman" w:hAnsi="Times New Roman" w:cs="Times New Roman"/>
          <w:sz w:val="24"/>
          <w:szCs w:val="23"/>
          <w:lang w:val="en-US" w:eastAsia="ru-RU"/>
        </w:rPr>
        <w:t xml:space="preserve"> = 0,55 </w:t>
      </w:r>
      <w:proofErr w:type="gramStart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H(</w:t>
      </w:r>
      <w:proofErr w:type="spellStart"/>
      <w:proofErr w:type="gramEnd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y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ext</w:t>
      </w:r>
      <w:proofErr w:type="spellEnd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 xml:space="preserve"> - 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y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int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val="en-US" w:eastAsia="ru-RU"/>
        </w:rPr>
        <w:t xml:space="preserve">) + 0,03 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y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ext</w:t>
      </w:r>
      <w:proofErr w:type="spellEnd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sym w:font="Symbol" w:char="F0D7"/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v</w:t>
      </w:r>
      <w:r w:rsidRPr="00010F1E">
        <w:rPr>
          <w:rFonts w:ascii="Times New Roman" w:eastAsia="Times New Roman" w:hAnsi="Times New Roman" w:cs="Times New Roman"/>
          <w:sz w:val="24"/>
          <w:szCs w:val="23"/>
          <w:vertAlign w:val="superscript"/>
          <w:lang w:val="en-US" w:eastAsia="ru-RU"/>
        </w:rPr>
        <w:t>2</w:t>
      </w:r>
      <w:r w:rsidRPr="00010F1E">
        <w:rPr>
          <w:rFonts w:ascii="Times New Roman" w:eastAsia="Times New Roman" w:hAnsi="Times New Roman" w:cs="Times New Roman"/>
          <w:sz w:val="24"/>
          <w:szCs w:val="23"/>
          <w:lang w:val="en-US" w:eastAsia="ru-RU"/>
        </w:rPr>
        <w:t xml:space="preserve">, </w:t>
      </w:r>
      <w:r w:rsidRPr="00010F1E">
        <w:rPr>
          <w:rFonts w:ascii="Times New Roman" w:eastAsia="Times New Roman" w:hAnsi="Times New Roman" w:cs="Times New Roman"/>
          <w:sz w:val="24"/>
          <w:szCs w:val="23"/>
          <w:lang w:val="en-US" w:eastAsia="ru-RU"/>
        </w:rPr>
        <w:tab/>
        <w:t>(13)</w:t>
      </w:r>
    </w:p>
    <w:bookmarkEnd w:id="70"/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где 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H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- высота здания (от уровня пола первого этажа до верха вытяжной шахты), м;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y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ext</w:t>
      </w:r>
      <w:proofErr w:type="spellEnd"/>
      <w:proofErr w:type="gram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, 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y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int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- удельный вес соответственно наружного и внутреннего воздуха, Н/м</w:t>
      </w:r>
      <w:r w:rsidRPr="00010F1E">
        <w:rPr>
          <w:rFonts w:ascii="Times New Roman" w:eastAsia="Times New Roman" w:hAnsi="Times New Roman" w:cs="Times New Roman"/>
          <w:sz w:val="24"/>
          <w:szCs w:val="23"/>
          <w:vertAlign w:val="superscript"/>
          <w:lang w:eastAsia="ru-RU"/>
        </w:rPr>
        <w:t>3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, определяемый по формуле</w:t>
      </w:r>
    </w:p>
    <w:p w:rsidR="00010F1E" w:rsidRPr="00010F1E" w:rsidRDefault="00010F1E" w:rsidP="00010F1E">
      <w:pPr>
        <w:shd w:val="clear" w:color="auto" w:fill="FFFFFF"/>
        <w:tabs>
          <w:tab w:val="left" w:pos="5016"/>
        </w:tabs>
        <w:spacing w:before="120" w:after="12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1" w:name="i362367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>у</w:t>
      </w:r>
      <w:bookmarkStart w:id="72" w:name="PO0000120"/>
      <w:bookmarkEnd w:id="71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= 3463</w:t>
      </w:r>
      <w:proofErr w:type="gramStart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/(</w:t>
      </w:r>
      <w:proofErr w:type="gram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273 + 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t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),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ab/>
        <w:t>(14)</w:t>
      </w:r>
    </w:p>
    <w:bookmarkEnd w:id="72"/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t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- температура воздуха: внутреннего (для определения 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y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int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) - принимается согласно оптимальным параметрам по </w:t>
      </w:r>
      <w:hyperlink r:id="rId94" w:tooltip="ССБТ. Общие санитарно-гигиенические требования к воздуху рабочей зоны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szCs w:val="23"/>
            <w:u w:val="single"/>
            <w:lang w:eastAsia="ru-RU"/>
          </w:rPr>
          <w:t>ГОСТ 12.1.005</w:t>
        </w:r>
      </w:hyperlink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, </w:t>
      </w:r>
      <w:hyperlink r:id="rId95" w:tooltip="Здания жилые и общественные. Параметры микроклимата в помещениях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szCs w:val="23"/>
            <w:u w:val="single"/>
            <w:lang w:eastAsia="ru-RU"/>
          </w:rPr>
          <w:t>ГОСТ 30494</w:t>
        </w:r>
      </w:hyperlink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и </w:t>
      </w:r>
      <w:hyperlink r:id="rId96" w:tooltip="Санитарно-эпидемиологические требования к жилым зданиям и помещениям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szCs w:val="23"/>
            <w:u w:val="single"/>
            <w:lang w:eastAsia="ru-RU"/>
          </w:rPr>
          <w:t>СанПиН 2.1.2.1002</w:t>
        </w:r>
      </w:hyperlink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; наружного (для определения 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y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ext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) - принимается равной средней температуре наиболее холодной пятидневки обеспеченностью 0,92 по </w:t>
      </w:r>
      <w:hyperlink r:id="rId97" w:tooltip="Строительная климатология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szCs w:val="23"/>
            <w:u w:val="single"/>
            <w:lang w:eastAsia="ru-RU"/>
          </w:rPr>
          <w:t>СНиП 23-01</w:t>
        </w:r>
      </w:hyperlink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v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- </w:t>
      </w:r>
      <w:proofErr w:type="gramStart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максимальная</w:t>
      </w:r>
      <w:proofErr w:type="gram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из средних скоростей ветра по румбам за январь, повторяемость которых составляет 16 % и более, принимаемая по таблице 1* </w:t>
      </w:r>
      <w:hyperlink r:id="rId98" w:tooltip="Строительная климатология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szCs w:val="23"/>
            <w:u w:val="single"/>
            <w:lang w:eastAsia="ru-RU"/>
          </w:rPr>
          <w:t>СНиП 23-01</w:t>
        </w:r>
      </w:hyperlink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; для зданий высотой свыше 60 м 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v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следует принимать с учетом коэффициента изменения скорости ветра по высоте (по своду правил).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3" w:name="i371712"/>
      <w:r w:rsidRPr="00010F1E">
        <w:rPr>
          <w:rFonts w:ascii="Times New Roman" w:eastAsia="Times New Roman" w:hAnsi="Times New Roman" w:cs="Times New Roman"/>
          <w:b/>
          <w:bCs/>
          <w:sz w:val="24"/>
          <w:szCs w:val="23"/>
          <w:lang w:eastAsia="ru-RU"/>
        </w:rPr>
        <w:t>8.3</w:t>
      </w:r>
      <w:bookmarkStart w:id="74" w:name="PO0000121"/>
      <w:bookmarkEnd w:id="73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Нормируемую воздухопроницаемость 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lang w:val="en-US" w:eastAsia="ru-RU"/>
        </w:rPr>
        <w:t>G</w:t>
      </w:r>
      <w:r w:rsidRPr="00010F1E">
        <w:rPr>
          <w:rFonts w:ascii="Times New Roman" w:eastAsia="Times New Roman" w:hAnsi="Times New Roman" w:cs="Times New Roman"/>
          <w:i/>
          <w:iCs/>
          <w:sz w:val="24"/>
          <w:vertAlign w:val="subscript"/>
          <w:lang w:val="en-US" w:eastAsia="ru-RU"/>
        </w:rPr>
        <w:t>n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, кг/(м</w:t>
      </w:r>
      <w:r w:rsidRPr="00010F1E">
        <w:rPr>
          <w:rFonts w:ascii="Times New Roman" w:eastAsia="Times New Roman" w:hAnsi="Times New Roman" w:cs="Times New Roman"/>
          <w:sz w:val="24"/>
          <w:szCs w:val="23"/>
          <w:vertAlign w:val="superscript"/>
          <w:lang w:eastAsia="ru-RU"/>
        </w:rPr>
        <w:t>2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sym w:font="Symbol" w:char="F0D7"/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ч), ограждающей конструкции зданий следует принимать по таблице </w:t>
      </w:r>
      <w:hyperlink r:id="rId99" w:anchor="i383187" w:tooltip="Таблица 11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szCs w:val="23"/>
            <w:u w:val="single"/>
            <w:lang w:eastAsia="ru-RU"/>
          </w:rPr>
          <w:t>11</w:t>
        </w:r>
      </w:hyperlink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.</w:t>
      </w:r>
    </w:p>
    <w:bookmarkEnd w:id="74"/>
    <w:p w:rsidR="00010F1E" w:rsidRPr="00010F1E" w:rsidRDefault="00010F1E" w:rsidP="00010F1E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bCs/>
          <w:spacing w:val="50"/>
          <w:sz w:val="24"/>
          <w:szCs w:val="20"/>
          <w:lang w:eastAsia="ru-RU"/>
        </w:rPr>
        <w:t>Таблица</w:t>
      </w:r>
      <w:r w:rsidRPr="00010F1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11 - </w:t>
      </w:r>
      <w:r w:rsidRPr="00010F1E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Нормируемая воздухопроницаемость ограждающих конструкций</w:t>
      </w:r>
    </w:p>
    <w:tbl>
      <w:tblPr>
        <w:tblW w:w="5000" w:type="pct"/>
        <w:jc w:val="center"/>
        <w:shd w:val="clear" w:color="auto" w:fill="FFFFFF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206"/>
        <w:gridCol w:w="2473"/>
      </w:tblGrid>
      <w:tr w:rsidR="00010F1E" w:rsidRPr="00010F1E" w:rsidTr="00010F1E">
        <w:trPr>
          <w:tblHeader/>
          <w:jc w:val="center"/>
        </w:trPr>
        <w:tc>
          <w:tcPr>
            <w:tcW w:w="385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5" w:name="i383187"/>
            <w:bookmarkStart w:id="76" w:name="TO0000011"/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lastRenderedPageBreak/>
              <w:t>Ограждающие конструкции</w:t>
            </w:r>
            <w:bookmarkEnd w:id="75"/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 xml:space="preserve">Воздухопроницаемость </w:t>
            </w:r>
            <w:proofErr w:type="spellStart"/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8"/>
                <w:lang w:val="en-US" w:eastAsia="ru-RU"/>
              </w:rPr>
              <w:t>G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8"/>
                <w:vertAlign w:val="subscript"/>
                <w:lang w:val="en-US" w:eastAsia="ru-RU"/>
              </w:rPr>
              <w:t>n</w:t>
            </w:r>
            <w:proofErr w:type="spellEnd"/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8"/>
                <w:lang w:eastAsia="ru-RU"/>
              </w:rPr>
              <w:t xml:space="preserve">, 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кг/(м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vertAlign w:val="superscript"/>
                <w:lang w:eastAsia="ru-RU"/>
              </w:rPr>
              <w:t>2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sym w:font="Symbol" w:char="F0D7"/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ч), не более</w:t>
            </w:r>
          </w:p>
        </w:tc>
      </w:tr>
      <w:tr w:rsidR="00010F1E" w:rsidRPr="00010F1E" w:rsidTr="00010F1E">
        <w:trPr>
          <w:jc w:val="center"/>
        </w:trPr>
        <w:tc>
          <w:tcPr>
            <w:tcW w:w="385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Наружные стены, перекрытия и покрытия жилых, общественных, административных и бытовых зданий и помещений</w:t>
            </w:r>
          </w:p>
        </w:tc>
        <w:tc>
          <w:tcPr>
            <w:tcW w:w="114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010F1E" w:rsidRPr="00010F1E" w:rsidTr="00010F1E">
        <w:trPr>
          <w:jc w:val="center"/>
        </w:trPr>
        <w:tc>
          <w:tcPr>
            <w:tcW w:w="38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Наружные стены, перекрытия и покрытия производственных зданий и помещений</w:t>
            </w:r>
          </w:p>
        </w:tc>
        <w:tc>
          <w:tcPr>
            <w:tcW w:w="11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010F1E" w:rsidRPr="00010F1E" w:rsidTr="00010F1E">
        <w:trPr>
          <w:jc w:val="center"/>
        </w:trPr>
        <w:tc>
          <w:tcPr>
            <w:tcW w:w="38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Стыки между панелями наружных стен:</w:t>
            </w:r>
          </w:p>
        </w:tc>
        <w:tc>
          <w:tcPr>
            <w:tcW w:w="11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F1E" w:rsidRPr="00010F1E" w:rsidTr="00010F1E">
        <w:trPr>
          <w:jc w:val="center"/>
        </w:trPr>
        <w:tc>
          <w:tcPr>
            <w:tcW w:w="38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ind w:left="2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жилых зданий</w:t>
            </w:r>
          </w:p>
        </w:tc>
        <w:tc>
          <w:tcPr>
            <w:tcW w:w="11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0,5*</w:t>
            </w:r>
          </w:p>
        </w:tc>
      </w:tr>
      <w:tr w:rsidR="00010F1E" w:rsidRPr="00010F1E" w:rsidTr="00010F1E">
        <w:trPr>
          <w:jc w:val="center"/>
        </w:trPr>
        <w:tc>
          <w:tcPr>
            <w:tcW w:w="38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ind w:left="2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производственных зданий</w:t>
            </w:r>
          </w:p>
        </w:tc>
        <w:tc>
          <w:tcPr>
            <w:tcW w:w="11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1,0*</w:t>
            </w:r>
          </w:p>
        </w:tc>
      </w:tr>
      <w:tr w:rsidR="00010F1E" w:rsidRPr="00010F1E" w:rsidTr="00010F1E">
        <w:trPr>
          <w:jc w:val="center"/>
        </w:trPr>
        <w:tc>
          <w:tcPr>
            <w:tcW w:w="38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Входные двери в квартиры</w:t>
            </w:r>
          </w:p>
        </w:tc>
        <w:tc>
          <w:tcPr>
            <w:tcW w:w="11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</w:tr>
      <w:tr w:rsidR="00010F1E" w:rsidRPr="00010F1E" w:rsidTr="00010F1E">
        <w:trPr>
          <w:jc w:val="center"/>
        </w:trPr>
        <w:tc>
          <w:tcPr>
            <w:tcW w:w="38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Входные двери в жилые, общественные и бытовые здания</w:t>
            </w:r>
          </w:p>
        </w:tc>
        <w:tc>
          <w:tcPr>
            <w:tcW w:w="11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</w:tr>
      <w:tr w:rsidR="00010F1E" w:rsidRPr="00010F1E" w:rsidTr="00010F1E">
        <w:trPr>
          <w:jc w:val="center"/>
        </w:trPr>
        <w:tc>
          <w:tcPr>
            <w:tcW w:w="38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Окна и балконные двери жилых, общественных и бытовых зданий и помещений в деревянных переплетах; окна и фонари производственных зданий с кондиционированием воздуха</w:t>
            </w:r>
          </w:p>
        </w:tc>
        <w:tc>
          <w:tcPr>
            <w:tcW w:w="11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</w:tr>
      <w:tr w:rsidR="00010F1E" w:rsidRPr="00010F1E" w:rsidTr="00010F1E">
        <w:trPr>
          <w:jc w:val="center"/>
        </w:trPr>
        <w:tc>
          <w:tcPr>
            <w:tcW w:w="38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Окна и балконные двери жилых, общественных и бытовых зданий и помещений в пластмассовых или алюминиевых переплетах</w:t>
            </w:r>
          </w:p>
        </w:tc>
        <w:tc>
          <w:tcPr>
            <w:tcW w:w="11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010F1E" w:rsidRPr="00010F1E" w:rsidTr="00010F1E">
        <w:trPr>
          <w:jc w:val="center"/>
        </w:trPr>
        <w:tc>
          <w:tcPr>
            <w:tcW w:w="38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Окна, двери и ворота производственных зданий</w:t>
            </w:r>
          </w:p>
        </w:tc>
        <w:tc>
          <w:tcPr>
            <w:tcW w:w="11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010F1E" w:rsidRPr="00010F1E" w:rsidTr="00010F1E">
        <w:trPr>
          <w:jc w:val="center"/>
        </w:trPr>
        <w:tc>
          <w:tcPr>
            <w:tcW w:w="385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Фонари производственных зданий</w:t>
            </w:r>
          </w:p>
        </w:tc>
        <w:tc>
          <w:tcPr>
            <w:tcW w:w="114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010F1E" w:rsidRPr="00010F1E" w:rsidTr="00010F1E">
        <w:trPr>
          <w:jc w:val="center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20" w:after="100" w:afterAutospacing="1" w:line="240" w:lineRule="auto"/>
              <w:ind w:firstLine="2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 </w:t>
            </w:r>
            <w:proofErr w:type="gramStart"/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кг/(м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ym w:font="Symbol" w:char="F0D7"/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ч).</w:t>
            </w:r>
          </w:p>
        </w:tc>
      </w:tr>
    </w:tbl>
    <w:bookmarkEnd w:id="76"/>
    <w:p w:rsidR="00010F1E" w:rsidRPr="00010F1E" w:rsidRDefault="00010F1E" w:rsidP="00010F1E">
      <w:pPr>
        <w:shd w:val="clear" w:color="auto" w:fill="FFFFFF"/>
        <w:spacing w:before="120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b/>
          <w:bCs/>
          <w:sz w:val="24"/>
          <w:szCs w:val="23"/>
          <w:lang w:eastAsia="ru-RU"/>
        </w:rPr>
        <w:t>8.4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Сопротивление </w:t>
      </w:r>
      <w:proofErr w:type="spellStart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воздухопроницанию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окон и балконных дверей жилых и общественных зданий, а также окон и фонарей производственных зданий 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R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inf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perscript"/>
          <w:lang w:val="en-US" w:eastAsia="ru-RU"/>
        </w:rPr>
        <w:t>des</w:t>
      </w:r>
      <w:proofErr w:type="spellEnd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 xml:space="preserve">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должно быть не менее нормируемого сопротивления </w:t>
      </w:r>
      <w:proofErr w:type="spellStart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воздухопроницанию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R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inf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perscript"/>
          <w:lang w:val="en-US" w:eastAsia="ru-RU"/>
        </w:rPr>
        <w:t>req</w:t>
      </w:r>
      <w:proofErr w:type="spellEnd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 xml:space="preserve">,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м</w:t>
      </w:r>
      <w:r w:rsidRPr="00010F1E">
        <w:rPr>
          <w:rFonts w:ascii="Times New Roman" w:eastAsia="Times New Roman" w:hAnsi="Times New Roman" w:cs="Times New Roman"/>
          <w:sz w:val="24"/>
          <w:szCs w:val="23"/>
          <w:vertAlign w:val="superscript"/>
          <w:lang w:eastAsia="ru-RU"/>
        </w:rPr>
        <w:t>2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sym w:font="Symbol" w:char="F0D7"/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ч/кг, определяемого по формуле</w:t>
      </w:r>
    </w:p>
    <w:p w:rsidR="00010F1E" w:rsidRPr="00010F1E" w:rsidRDefault="00010F1E" w:rsidP="00010F1E">
      <w:pPr>
        <w:shd w:val="clear" w:color="auto" w:fill="FFFFFF"/>
        <w:tabs>
          <w:tab w:val="left" w:pos="5208"/>
        </w:tabs>
        <w:spacing w:before="120" w:after="12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R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inf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perscript"/>
          <w:lang w:val="en-US" w:eastAsia="ru-RU"/>
        </w:rPr>
        <w:t>req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34"/>
          <w:lang w:eastAsia="ru-RU"/>
        </w:rPr>
        <w:t xml:space="preserve"> = (1/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34"/>
          <w:lang w:val="en-US" w:eastAsia="ru-RU"/>
        </w:rPr>
        <w:t>G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34"/>
          <w:vertAlign w:val="subscript"/>
          <w:lang w:val="en-US" w:eastAsia="ru-RU"/>
        </w:rPr>
        <w:t>n</w:t>
      </w:r>
      <w:proofErr w:type="spellEnd"/>
      <w:proofErr w:type="gramStart"/>
      <w:r w:rsidRPr="00010F1E">
        <w:rPr>
          <w:rFonts w:ascii="Times New Roman" w:eastAsia="Times New Roman" w:hAnsi="Times New Roman" w:cs="Times New Roman"/>
          <w:sz w:val="24"/>
          <w:szCs w:val="34"/>
          <w:lang w:eastAsia="ru-RU"/>
        </w:rPr>
        <w:t>)</w:t>
      </w:r>
      <w:proofErr w:type="gramEnd"/>
      <w:r w:rsidRPr="00010F1E">
        <w:rPr>
          <w:rFonts w:ascii="Times New Roman" w:eastAsia="Times New Roman" w:hAnsi="Times New Roman" w:cs="Times New Roman"/>
          <w:sz w:val="24"/>
          <w:szCs w:val="34"/>
          <w:lang w:val="en-US" w:eastAsia="ru-RU"/>
        </w:rPr>
        <w:sym w:font="Symbol" w:char="F0D7"/>
      </w:r>
      <w:r w:rsidRPr="00010F1E">
        <w:rPr>
          <w:rFonts w:ascii="Times New Roman" w:eastAsia="Times New Roman" w:hAnsi="Times New Roman" w:cs="Times New Roman"/>
          <w:sz w:val="24"/>
          <w:szCs w:val="34"/>
          <w:lang w:eastAsia="ru-RU"/>
        </w:rPr>
        <w:t>(</w:t>
      </w:r>
      <w:r w:rsidRPr="00010F1E">
        <w:rPr>
          <w:rFonts w:ascii="Times New Roman" w:eastAsia="Times New Roman" w:hAnsi="Times New Roman" w:cs="Times New Roman"/>
          <w:sz w:val="24"/>
          <w:szCs w:val="34"/>
          <w:lang w:val="en-US" w:eastAsia="ru-RU"/>
        </w:rPr>
        <w:sym w:font="Symbol" w:char="F044"/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34"/>
          <w:lang w:val="en-US" w:eastAsia="ru-RU"/>
        </w:rPr>
        <w:t>p</w:t>
      </w:r>
      <w:r w:rsidRPr="00010F1E">
        <w:rPr>
          <w:rFonts w:ascii="Times New Roman" w:eastAsia="Times New Roman" w:hAnsi="Times New Roman" w:cs="Times New Roman"/>
          <w:sz w:val="24"/>
          <w:szCs w:val="34"/>
          <w:lang w:eastAsia="ru-RU"/>
        </w:rPr>
        <w:t>/</w:t>
      </w:r>
      <w:r w:rsidRPr="00010F1E">
        <w:rPr>
          <w:rFonts w:ascii="Times New Roman" w:eastAsia="Times New Roman" w:hAnsi="Times New Roman" w:cs="Times New Roman"/>
          <w:sz w:val="24"/>
          <w:szCs w:val="34"/>
          <w:lang w:eastAsia="ru-RU"/>
        </w:rPr>
        <w:sym w:font="Symbol" w:char="F044"/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34"/>
          <w:lang w:val="en-US" w:eastAsia="ru-RU"/>
        </w:rPr>
        <w:t>p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34"/>
          <w:vertAlign w:val="subscript"/>
          <w:lang w:eastAsia="ru-RU"/>
        </w:rPr>
        <w:t>0</w:t>
      </w:r>
      <w:r w:rsidRPr="00010F1E">
        <w:rPr>
          <w:rFonts w:ascii="Times New Roman" w:eastAsia="Times New Roman" w:hAnsi="Times New Roman" w:cs="Times New Roman"/>
          <w:sz w:val="24"/>
          <w:szCs w:val="34"/>
          <w:lang w:eastAsia="ru-RU"/>
        </w:rPr>
        <w:t>)</w:t>
      </w:r>
      <w:r w:rsidRPr="00010F1E">
        <w:rPr>
          <w:rFonts w:ascii="Times New Roman" w:eastAsia="Times New Roman" w:hAnsi="Times New Roman" w:cs="Times New Roman"/>
          <w:sz w:val="24"/>
          <w:szCs w:val="34"/>
          <w:vertAlign w:val="superscript"/>
          <w:lang w:eastAsia="ru-RU"/>
        </w:rPr>
        <w:t>2/3</w:t>
      </w:r>
      <w:r w:rsidRPr="00010F1E">
        <w:rPr>
          <w:rFonts w:ascii="Times New Roman" w:eastAsia="Times New Roman" w:hAnsi="Times New Roman" w:cs="Times New Roman"/>
          <w:sz w:val="24"/>
          <w:szCs w:val="34"/>
          <w:lang w:eastAsia="ru-RU"/>
        </w:rPr>
        <w:t xml:space="preserve">, </w:t>
      </w:r>
      <w:r w:rsidRPr="00010F1E">
        <w:rPr>
          <w:rFonts w:ascii="Times New Roman" w:eastAsia="Times New Roman" w:hAnsi="Times New Roman" w:cs="Times New Roman"/>
          <w:sz w:val="24"/>
          <w:szCs w:val="34"/>
          <w:lang w:eastAsia="ru-RU"/>
        </w:rPr>
        <w:tab/>
        <w:t>(15)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где 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G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n</w:t>
      </w:r>
      <w:proofErr w:type="spellEnd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 xml:space="preserve"> -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то же, что и в формуле (</w:t>
      </w:r>
      <w:hyperlink r:id="rId100" w:anchor="i336638" w:tooltip="Формула 12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szCs w:val="23"/>
            <w:u w:val="single"/>
            <w:lang w:eastAsia="ru-RU"/>
          </w:rPr>
          <w:t>12</w:t>
        </w:r>
      </w:hyperlink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);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34"/>
          <w:lang w:val="en-US" w:eastAsia="ru-RU"/>
        </w:rPr>
        <w:sym w:font="Symbol" w:char="F044"/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34"/>
          <w:lang w:val="en-US" w:eastAsia="ru-RU"/>
        </w:rPr>
        <w:t>p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- </w:t>
      </w:r>
      <w:proofErr w:type="gramStart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то</w:t>
      </w:r>
      <w:proofErr w:type="gram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же, что и в формуле (</w:t>
      </w:r>
      <w:hyperlink r:id="rId101" w:anchor="i354143" w:tooltip="Формула 13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szCs w:val="23"/>
            <w:u w:val="single"/>
            <w:lang w:eastAsia="ru-RU"/>
          </w:rPr>
          <w:t>13</w:t>
        </w:r>
      </w:hyperlink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);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34"/>
          <w:lang w:val="en-US" w:eastAsia="ru-RU"/>
        </w:rPr>
        <w:sym w:font="Symbol" w:char="F044"/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34"/>
          <w:lang w:val="en-US" w:eastAsia="ru-RU"/>
        </w:rPr>
        <w:t>p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eastAsia="ru-RU"/>
        </w:rPr>
        <w:t>0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 xml:space="preserve"> =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10 Па - разность давлений воздуха на наружной и внутренней поверхностях </w:t>
      </w:r>
      <w:proofErr w:type="spellStart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светопрозрачных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ограждающих конструкций, при которой определяется сопротивление </w:t>
      </w:r>
      <w:proofErr w:type="spellStart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воздухопроницанию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R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inf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perscript"/>
          <w:lang w:val="en-US" w:eastAsia="ru-RU"/>
        </w:rPr>
        <w:t>des</w:t>
      </w:r>
      <w:proofErr w:type="spellEnd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>.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b/>
          <w:bCs/>
          <w:sz w:val="24"/>
          <w:szCs w:val="23"/>
          <w:lang w:eastAsia="ru-RU"/>
        </w:rPr>
        <w:t>8.5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Сопротивление </w:t>
      </w:r>
      <w:proofErr w:type="spellStart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воздухопроницанию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R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inf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perscript"/>
          <w:lang w:val="en-US" w:eastAsia="ru-RU"/>
        </w:rPr>
        <w:t>des</w:t>
      </w:r>
      <w:proofErr w:type="spellEnd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 xml:space="preserve">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многослойных ограждающих конструкций следует принимать по своду правил.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b/>
          <w:bCs/>
          <w:sz w:val="24"/>
          <w:szCs w:val="23"/>
          <w:lang w:eastAsia="ru-RU"/>
        </w:rPr>
        <w:t>8.6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Оконные блоки и балконные двери в жилых и общественных зданиях следует выбирать согласно классификации воздухопроницаемости притворов по </w:t>
      </w:r>
      <w:hyperlink r:id="rId102" w:tooltip="Блоки оконные и дверные. Методы определения воздухо- и водопроницаемости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szCs w:val="23"/>
            <w:u w:val="single"/>
            <w:lang w:eastAsia="ru-RU"/>
          </w:rPr>
          <w:t>ГОСТ 26602.2</w:t>
        </w:r>
      </w:hyperlink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: 3-этажных и выше - не ниже класса Б; 2-этажных и ниже - в пределах классов В-Д.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b/>
          <w:bCs/>
          <w:sz w:val="24"/>
          <w:szCs w:val="23"/>
          <w:lang w:eastAsia="ru-RU"/>
        </w:rPr>
        <w:t>8.7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Средняя воздухопроницаемость квартир жилых и помещений общественных зданий (при закрытых приточно-вытяжных вентиляционных отверстиях) должна обеспечивать в период испытаний воздухообмен кратностью 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n</w:t>
      </w:r>
      <w:r w:rsidRPr="00010F1E">
        <w:rPr>
          <w:rFonts w:ascii="Times New Roman" w:eastAsia="Times New Roman" w:hAnsi="Times New Roman" w:cs="Times New Roman"/>
          <w:sz w:val="24"/>
          <w:szCs w:val="23"/>
          <w:vertAlign w:val="subscript"/>
          <w:lang w:eastAsia="ru-RU"/>
        </w:rPr>
        <w:t>50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, ч</w:t>
      </w:r>
      <w:r w:rsidRPr="00010F1E">
        <w:rPr>
          <w:rFonts w:ascii="Times New Roman" w:eastAsia="Times New Roman" w:hAnsi="Times New Roman" w:cs="Times New Roman"/>
          <w:sz w:val="24"/>
          <w:szCs w:val="23"/>
          <w:vertAlign w:val="superscript"/>
          <w:lang w:eastAsia="ru-RU"/>
        </w:rPr>
        <w:t>-1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, при разности давлений 50 Па наружного и внутреннего воздуха при вентиляции: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с естественным побуждением 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n</w:t>
      </w:r>
      <w:proofErr w:type="gramStart"/>
      <w:r w:rsidRPr="00010F1E">
        <w:rPr>
          <w:rFonts w:ascii="Times New Roman" w:eastAsia="Times New Roman" w:hAnsi="Times New Roman" w:cs="Times New Roman"/>
          <w:sz w:val="24"/>
          <w:szCs w:val="23"/>
          <w:vertAlign w:val="subscript"/>
          <w:lang w:eastAsia="ru-RU"/>
        </w:rPr>
        <w:t>50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sym w:font="Symbol" w:char="F0A3"/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4</w:t>
      </w:r>
      <w:proofErr w:type="gram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ч</w:t>
      </w:r>
      <w:r w:rsidRPr="00010F1E">
        <w:rPr>
          <w:rFonts w:ascii="Times New Roman" w:eastAsia="Times New Roman" w:hAnsi="Times New Roman" w:cs="Times New Roman"/>
          <w:sz w:val="24"/>
          <w:szCs w:val="23"/>
          <w:vertAlign w:val="superscript"/>
          <w:lang w:eastAsia="ru-RU"/>
        </w:rPr>
        <w:t>-1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lastRenderedPageBreak/>
        <w:t xml:space="preserve">с механическим побуждением 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n</w:t>
      </w:r>
      <w:proofErr w:type="gramStart"/>
      <w:r w:rsidRPr="00010F1E">
        <w:rPr>
          <w:rFonts w:ascii="Times New Roman" w:eastAsia="Times New Roman" w:hAnsi="Times New Roman" w:cs="Times New Roman"/>
          <w:sz w:val="24"/>
          <w:szCs w:val="23"/>
          <w:vertAlign w:val="subscript"/>
          <w:lang w:eastAsia="ru-RU"/>
        </w:rPr>
        <w:t>50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sym w:font="Symbol" w:char="F0A3"/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2</w:t>
      </w:r>
      <w:proofErr w:type="gram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ч</w:t>
      </w:r>
      <w:r w:rsidRPr="00010F1E">
        <w:rPr>
          <w:rFonts w:ascii="Times New Roman" w:eastAsia="Times New Roman" w:hAnsi="Times New Roman" w:cs="Times New Roman"/>
          <w:sz w:val="24"/>
          <w:szCs w:val="23"/>
          <w:vertAlign w:val="superscript"/>
          <w:lang w:eastAsia="ru-RU"/>
        </w:rPr>
        <w:t>-1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.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Кратность воздухообмена зданий и помещений при разности давлений 50 Па и их среднюю воздухопроницаемость определяют по </w:t>
      </w:r>
      <w:hyperlink r:id="rId103" w:tooltip="Здания и сооружения. Методы определения воздухопроницаемости ограждающих конструкций в натурных условиях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szCs w:val="23"/>
            <w:u w:val="single"/>
            <w:lang w:eastAsia="ru-RU"/>
          </w:rPr>
          <w:t>ГОСТ 31167</w:t>
        </w:r>
      </w:hyperlink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.</w:t>
      </w:r>
    </w:p>
    <w:p w:rsidR="00010F1E" w:rsidRPr="00010F1E" w:rsidRDefault="00010F1E" w:rsidP="00010F1E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bookmarkStart w:id="77" w:name="i393554"/>
      <w:r w:rsidRPr="00010F1E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9 ЗАЩИТА ОТ ПЕРЕУВЛАЖНЕНИЯ ОГРАЖДАЮЩИХ КОНСТРУКЦИЙ</w:t>
      </w:r>
      <w:bookmarkStart w:id="78" w:name="_Toc70733791"/>
      <w:bookmarkEnd w:id="77"/>
      <w:bookmarkEnd w:id="78"/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b/>
          <w:bCs/>
          <w:sz w:val="24"/>
          <w:szCs w:val="23"/>
          <w:lang w:eastAsia="ru-RU"/>
        </w:rPr>
        <w:t>9.1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Сопротивление </w:t>
      </w:r>
      <w:proofErr w:type="spellStart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паропроницанию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R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vp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, м</w:t>
      </w:r>
      <w:r w:rsidRPr="00010F1E">
        <w:rPr>
          <w:rFonts w:ascii="Times New Roman" w:eastAsia="Times New Roman" w:hAnsi="Times New Roman" w:cs="Times New Roman"/>
          <w:sz w:val="24"/>
          <w:szCs w:val="23"/>
          <w:vertAlign w:val="superscript"/>
          <w:lang w:eastAsia="ru-RU"/>
        </w:rPr>
        <w:t>2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sym w:font="Symbol" w:char="F0D7"/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ч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sym w:font="Symbol" w:char="F0D7"/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Па/мг, ограждающей конструкции (в пределах от внутренней поверхности до плоскости возможной конденсации) должно быть не менее наибольшего из следующих нормируемых сопротивлений </w:t>
      </w:r>
      <w:proofErr w:type="spellStart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паропроницанию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: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а) нормируемого сопротивления </w:t>
      </w:r>
      <w:proofErr w:type="spellStart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паропроницанию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R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vp</w:t>
      </w:r>
      <w:proofErr w:type="spellEnd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eastAsia="ru-RU"/>
        </w:rPr>
        <w:t>1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perscript"/>
          <w:lang w:val="en-US" w:eastAsia="ru-RU"/>
        </w:rPr>
        <w:t>req</w:t>
      </w:r>
      <w:proofErr w:type="spellEnd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 xml:space="preserve">,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м</w:t>
      </w:r>
      <w:r w:rsidRPr="00010F1E">
        <w:rPr>
          <w:rFonts w:ascii="Times New Roman" w:eastAsia="Times New Roman" w:hAnsi="Times New Roman" w:cs="Times New Roman"/>
          <w:sz w:val="24"/>
          <w:szCs w:val="23"/>
          <w:vertAlign w:val="superscript"/>
          <w:lang w:eastAsia="ru-RU"/>
        </w:rPr>
        <w:t>2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sym w:font="Symbol" w:char="F0D7"/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ч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sym w:font="Symbol" w:char="F0D7"/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Па/мг (из условия недопустимости накопления влаги в ограждающей конструкции за годовой период эксплуатации), определяемого по формуле</w:t>
      </w:r>
    </w:p>
    <w:p w:rsidR="00010F1E" w:rsidRPr="00010F1E" w:rsidRDefault="00010F1E" w:rsidP="00010F1E">
      <w:pPr>
        <w:shd w:val="clear" w:color="auto" w:fill="FFFFFF"/>
        <w:tabs>
          <w:tab w:val="left" w:pos="5832"/>
        </w:tabs>
        <w:spacing w:before="120" w:after="12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bookmarkStart w:id="79" w:name="i406102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R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vp1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perscript"/>
          <w:lang w:val="en-US" w:eastAsia="ru-RU"/>
        </w:rPr>
        <w:t>req</w:t>
      </w:r>
      <w:bookmarkStart w:id="80" w:name="PO0000131"/>
      <w:bookmarkEnd w:id="79"/>
      <w:r w:rsidRPr="00010F1E">
        <w:rPr>
          <w:rFonts w:ascii="Times New Roman" w:eastAsia="Times New Roman" w:hAnsi="Times New Roman" w:cs="Arial"/>
          <w:i/>
          <w:iCs/>
          <w:sz w:val="24"/>
          <w:szCs w:val="20"/>
          <w:lang w:val="en-US" w:eastAsia="ru-RU"/>
        </w:rPr>
        <w:t xml:space="preserve"> </w:t>
      </w:r>
      <w:r w:rsidRPr="00010F1E">
        <w:rPr>
          <w:rFonts w:ascii="Times New Roman" w:eastAsia="Times New Roman" w:hAnsi="Times New Roman" w:cs="Arial"/>
          <w:sz w:val="24"/>
          <w:szCs w:val="20"/>
          <w:lang w:val="en-US" w:eastAsia="ru-RU"/>
        </w:rPr>
        <w:t xml:space="preserve">= </w:t>
      </w:r>
      <w:r w:rsidRPr="00010F1E">
        <w:rPr>
          <w:rFonts w:ascii="Times New Roman" w:eastAsia="Times New Roman" w:hAnsi="Times New Roman" w:cs="Arial"/>
          <w:i/>
          <w:iCs/>
          <w:sz w:val="24"/>
          <w:szCs w:val="20"/>
          <w:lang w:val="en-US" w:eastAsia="ru-RU"/>
        </w:rPr>
        <w:t>(</w:t>
      </w:r>
      <w:proofErr w:type="spellStart"/>
      <w:r w:rsidRPr="00010F1E">
        <w:rPr>
          <w:rFonts w:ascii="Times New Roman" w:eastAsia="Times New Roman" w:hAnsi="Times New Roman" w:cs="Arial"/>
          <w:i/>
          <w:iCs/>
          <w:sz w:val="24"/>
          <w:szCs w:val="20"/>
          <w:lang w:val="en-US" w:eastAsia="ru-RU"/>
        </w:rPr>
        <w:t>e</w:t>
      </w:r>
      <w:r w:rsidRPr="00010F1E">
        <w:rPr>
          <w:rFonts w:ascii="Times New Roman" w:eastAsia="Times New Roman" w:hAnsi="Times New Roman" w:cs="Arial"/>
          <w:i/>
          <w:iCs/>
          <w:sz w:val="24"/>
          <w:szCs w:val="20"/>
          <w:vertAlign w:val="subscript"/>
          <w:lang w:val="en-US" w:eastAsia="ru-RU"/>
        </w:rPr>
        <w:t>int</w:t>
      </w:r>
      <w:proofErr w:type="spellEnd"/>
      <w:r w:rsidRPr="00010F1E">
        <w:rPr>
          <w:rFonts w:ascii="Times New Roman" w:eastAsia="Times New Roman" w:hAnsi="Times New Roman" w:cs="Arial"/>
          <w:i/>
          <w:iCs/>
          <w:sz w:val="24"/>
          <w:szCs w:val="20"/>
          <w:lang w:val="en-US" w:eastAsia="ru-RU"/>
        </w:rPr>
        <w:t xml:space="preserve"> - E</w:t>
      </w:r>
      <w:proofErr w:type="gramStart"/>
      <w:r w:rsidRPr="00010F1E">
        <w:rPr>
          <w:rFonts w:ascii="Times New Roman" w:eastAsia="Times New Roman" w:hAnsi="Times New Roman" w:cs="Arial"/>
          <w:i/>
          <w:iCs/>
          <w:sz w:val="24"/>
          <w:szCs w:val="20"/>
          <w:lang w:val="en-US" w:eastAsia="ru-RU"/>
        </w:rPr>
        <w:t>)</w:t>
      </w:r>
      <w:proofErr w:type="spellStart"/>
      <w:r w:rsidRPr="00010F1E">
        <w:rPr>
          <w:rFonts w:ascii="Times New Roman" w:eastAsia="Times New Roman" w:hAnsi="Times New Roman" w:cs="Arial"/>
          <w:i/>
          <w:iCs/>
          <w:sz w:val="24"/>
          <w:szCs w:val="20"/>
          <w:lang w:val="en-US" w:eastAsia="ru-RU"/>
        </w:rPr>
        <w:t>R</w:t>
      </w:r>
      <w:r w:rsidRPr="00010F1E">
        <w:rPr>
          <w:rFonts w:ascii="Times New Roman" w:eastAsia="Times New Roman" w:hAnsi="Times New Roman" w:cs="Arial"/>
          <w:i/>
          <w:iCs/>
          <w:sz w:val="24"/>
          <w:szCs w:val="20"/>
          <w:vertAlign w:val="subscript"/>
          <w:lang w:val="en-US" w:eastAsia="ru-RU"/>
        </w:rPr>
        <w:t>vp</w:t>
      </w:r>
      <w:r w:rsidRPr="00010F1E">
        <w:rPr>
          <w:rFonts w:ascii="Times New Roman" w:eastAsia="Times New Roman" w:hAnsi="Times New Roman" w:cs="Arial"/>
          <w:i/>
          <w:iCs/>
          <w:sz w:val="24"/>
          <w:szCs w:val="20"/>
          <w:vertAlign w:val="superscript"/>
          <w:lang w:val="en-US" w:eastAsia="ru-RU"/>
        </w:rPr>
        <w:t>e</w:t>
      </w:r>
      <w:proofErr w:type="spellEnd"/>
      <w:proofErr w:type="gramEnd"/>
      <w:r w:rsidRPr="00010F1E">
        <w:rPr>
          <w:rFonts w:ascii="Times New Roman" w:eastAsia="Times New Roman" w:hAnsi="Times New Roman" w:cs="Arial"/>
          <w:i/>
          <w:iCs/>
          <w:sz w:val="24"/>
          <w:szCs w:val="20"/>
          <w:lang w:val="en-US" w:eastAsia="ru-RU"/>
        </w:rPr>
        <w:t xml:space="preserve">/(E - </w:t>
      </w:r>
      <w:proofErr w:type="spellStart"/>
      <w:r w:rsidRPr="00010F1E">
        <w:rPr>
          <w:rFonts w:ascii="Times New Roman" w:eastAsia="Times New Roman" w:hAnsi="Times New Roman" w:cs="Arial"/>
          <w:i/>
          <w:iCs/>
          <w:sz w:val="24"/>
          <w:szCs w:val="20"/>
          <w:lang w:val="en-US" w:eastAsia="ru-RU"/>
        </w:rPr>
        <w:t>e</w:t>
      </w:r>
      <w:r w:rsidRPr="00010F1E">
        <w:rPr>
          <w:rFonts w:ascii="Times New Roman" w:eastAsia="Times New Roman" w:hAnsi="Times New Roman" w:cs="Arial"/>
          <w:i/>
          <w:iCs/>
          <w:sz w:val="24"/>
          <w:szCs w:val="20"/>
          <w:vertAlign w:val="subscript"/>
          <w:lang w:val="en-US" w:eastAsia="ru-RU"/>
        </w:rPr>
        <w:t>ext</w:t>
      </w:r>
      <w:proofErr w:type="spellEnd"/>
      <w:r w:rsidRPr="00010F1E">
        <w:rPr>
          <w:rFonts w:ascii="Times New Roman" w:eastAsia="Times New Roman" w:hAnsi="Times New Roman" w:cs="Arial"/>
          <w:sz w:val="24"/>
          <w:szCs w:val="20"/>
          <w:lang w:val="en-US" w:eastAsia="ru-RU"/>
        </w:rPr>
        <w:t xml:space="preserve">); </w:t>
      </w:r>
      <w:r w:rsidRPr="00010F1E">
        <w:rPr>
          <w:rFonts w:ascii="Times New Roman" w:eastAsia="Times New Roman" w:hAnsi="Times New Roman" w:cs="Arial"/>
          <w:sz w:val="24"/>
          <w:szCs w:val="20"/>
          <w:lang w:val="en-US" w:eastAsia="ru-RU"/>
        </w:rPr>
        <w:tab/>
        <w:t>(16)</w:t>
      </w:r>
    </w:p>
    <w:bookmarkEnd w:id="80"/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б) нормируемого сопротивления </w:t>
      </w:r>
      <w:proofErr w:type="spellStart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паропроницанию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R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vp</w:t>
      </w:r>
      <w:proofErr w:type="spellEnd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eastAsia="ru-RU"/>
        </w:rPr>
        <w:t>2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perscript"/>
          <w:lang w:val="en-US" w:eastAsia="ru-RU"/>
        </w:rPr>
        <w:t>req</w:t>
      </w:r>
      <w:proofErr w:type="spellEnd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 xml:space="preserve">,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м</w:t>
      </w:r>
      <w:r w:rsidRPr="00010F1E">
        <w:rPr>
          <w:rFonts w:ascii="Times New Roman" w:eastAsia="Times New Roman" w:hAnsi="Times New Roman" w:cs="Times New Roman"/>
          <w:sz w:val="24"/>
          <w:szCs w:val="23"/>
          <w:vertAlign w:val="superscript"/>
          <w:lang w:eastAsia="ru-RU"/>
        </w:rPr>
        <w:t>2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sym w:font="Symbol" w:char="F0D7"/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ч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sym w:font="Symbol" w:char="F0D7"/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Па/мг (из условия ограничения влаги в ограждающей конструкции за период с отрицательными средними месячными температурами наружного воздуха), определяемого по формуле</w:t>
      </w:r>
    </w:p>
    <w:p w:rsidR="00010F1E" w:rsidRPr="00010F1E" w:rsidRDefault="00010F1E" w:rsidP="00010F1E">
      <w:pPr>
        <w:shd w:val="clear" w:color="auto" w:fill="FFFFFF"/>
        <w:tabs>
          <w:tab w:val="left" w:pos="5856"/>
        </w:tabs>
        <w:spacing w:before="120" w:after="12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R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vp</w:t>
      </w:r>
      <w:proofErr w:type="spellEnd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eastAsia="ru-RU"/>
        </w:rPr>
        <w:t>2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perscript"/>
          <w:lang w:val="en-US" w:eastAsia="ru-RU"/>
        </w:rPr>
        <w:t>req</w:t>
      </w:r>
      <w:proofErr w:type="spellEnd"/>
      <w:r w:rsidRPr="00010F1E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 </w:t>
      </w:r>
      <w:proofErr w:type="gramStart"/>
      <w:r w:rsidRPr="00010F1E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= </w:t>
      </w:r>
      <w:proofErr w:type="gramEnd"/>
      <w:r w:rsidRPr="00010F1E">
        <w:rPr>
          <w:rFonts w:ascii="Times New Roman" w:eastAsia="Times New Roman" w:hAnsi="Times New Roman" w:cs="Arial"/>
          <w:noProof/>
          <w:sz w:val="24"/>
          <w:szCs w:val="20"/>
          <w:vertAlign w:val="subscript"/>
          <w:lang w:eastAsia="ru-RU"/>
        </w:rPr>
        <w:drawing>
          <wp:inline distT="0" distB="0" distL="0" distR="0">
            <wp:extent cx="1200150" cy="438150"/>
            <wp:effectExtent l="0" t="0" r="0" b="0"/>
            <wp:docPr id="2" name="Рисунок 2" descr="http://www.docload.ru/Basesdoc/11/11813/x0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docload.ru/Basesdoc/11/11813/x006.gif"/>
                    <pic:cNvPicPr>
                      <a:picLocks noChangeAspect="1" noChangeArrowheads="1"/>
                    </pic:cNvPicPr>
                  </pic:nvPicPr>
                  <pic:blipFill>
                    <a:blip r:embed="rId10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0F1E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, </w:t>
      </w:r>
      <w:r w:rsidRPr="00010F1E">
        <w:rPr>
          <w:rFonts w:ascii="Times New Roman" w:eastAsia="Times New Roman" w:hAnsi="Times New Roman" w:cs="Arial"/>
          <w:sz w:val="24"/>
          <w:szCs w:val="20"/>
          <w:lang w:eastAsia="ru-RU"/>
        </w:rPr>
        <w:tab/>
        <w:t>(17)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где 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>е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int</w:t>
      </w:r>
      <w:proofErr w:type="spellEnd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 xml:space="preserve">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- парциальное давление водяного пара внутреннего воздуха, Па, при расчетной температуре и относительной влажности этого воздуха, определяемое по формуле</w:t>
      </w:r>
    </w:p>
    <w:p w:rsidR="00010F1E" w:rsidRPr="00010F1E" w:rsidRDefault="00010F1E" w:rsidP="00010F1E">
      <w:pPr>
        <w:shd w:val="clear" w:color="auto" w:fill="FFFFFF"/>
        <w:tabs>
          <w:tab w:val="left" w:pos="5400"/>
        </w:tabs>
        <w:spacing w:before="120" w:after="12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>е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int</w:t>
      </w:r>
      <w:proofErr w:type="spellEnd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 xml:space="preserve"> </w:t>
      </w:r>
      <w:r w:rsidRPr="00010F1E">
        <w:rPr>
          <w:rFonts w:ascii="Times New Roman" w:eastAsia="Times New Roman" w:hAnsi="Times New Roman" w:cs="Arial"/>
          <w:sz w:val="24"/>
          <w:lang w:eastAsia="ru-RU"/>
        </w:rPr>
        <w:t>= (</w:t>
      </w:r>
      <w:r w:rsidRPr="00010F1E">
        <w:rPr>
          <w:rFonts w:ascii="Times New Roman" w:eastAsia="Times New Roman" w:hAnsi="Times New Roman" w:cs="Arial"/>
          <w:i/>
          <w:iCs/>
          <w:sz w:val="24"/>
          <w:lang w:eastAsia="ru-RU"/>
        </w:rPr>
        <w:sym w:font="Symbol" w:char="F06A"/>
      </w:r>
      <w:proofErr w:type="spellStart"/>
      <w:r w:rsidRPr="00010F1E">
        <w:rPr>
          <w:rFonts w:ascii="Times New Roman" w:eastAsia="Times New Roman" w:hAnsi="Times New Roman" w:cs="Arial"/>
          <w:i/>
          <w:iCs/>
          <w:sz w:val="24"/>
          <w:vertAlign w:val="subscript"/>
          <w:lang w:val="en-US" w:eastAsia="ru-RU"/>
        </w:rPr>
        <w:t>int</w:t>
      </w:r>
      <w:proofErr w:type="spellEnd"/>
      <w:r w:rsidRPr="00010F1E">
        <w:rPr>
          <w:rFonts w:ascii="Times New Roman" w:eastAsia="Times New Roman" w:hAnsi="Times New Roman" w:cs="Arial"/>
          <w:sz w:val="24"/>
          <w:lang w:eastAsia="ru-RU"/>
        </w:rPr>
        <w:t>/</w:t>
      </w:r>
      <w:proofErr w:type="gramStart"/>
      <w:r w:rsidRPr="00010F1E">
        <w:rPr>
          <w:rFonts w:ascii="Times New Roman" w:eastAsia="Times New Roman" w:hAnsi="Times New Roman" w:cs="Arial"/>
          <w:sz w:val="24"/>
          <w:lang w:eastAsia="ru-RU"/>
        </w:rPr>
        <w:t>100)</w:t>
      </w:r>
      <w:proofErr w:type="spellStart"/>
      <w:r w:rsidRPr="00010F1E">
        <w:rPr>
          <w:rFonts w:ascii="Times New Roman" w:eastAsia="Times New Roman" w:hAnsi="Times New Roman" w:cs="Arial"/>
          <w:i/>
          <w:iCs/>
          <w:sz w:val="24"/>
          <w:lang w:val="en-US" w:eastAsia="ru-RU"/>
        </w:rPr>
        <w:t>E</w:t>
      </w:r>
      <w:r w:rsidRPr="00010F1E">
        <w:rPr>
          <w:rFonts w:ascii="Times New Roman" w:eastAsia="Times New Roman" w:hAnsi="Times New Roman" w:cs="Arial"/>
          <w:i/>
          <w:iCs/>
          <w:sz w:val="24"/>
          <w:vertAlign w:val="subscript"/>
          <w:lang w:val="en-US" w:eastAsia="ru-RU"/>
        </w:rPr>
        <w:t>int</w:t>
      </w:r>
      <w:proofErr w:type="spellEnd"/>
      <w:proofErr w:type="gramEnd"/>
      <w:r w:rsidRPr="00010F1E">
        <w:rPr>
          <w:rFonts w:ascii="Times New Roman" w:eastAsia="Times New Roman" w:hAnsi="Times New Roman" w:cs="Arial"/>
          <w:sz w:val="24"/>
          <w:lang w:eastAsia="ru-RU"/>
        </w:rPr>
        <w:t xml:space="preserve">, </w:t>
      </w:r>
      <w:r w:rsidRPr="00010F1E">
        <w:rPr>
          <w:rFonts w:ascii="Times New Roman" w:eastAsia="Times New Roman" w:hAnsi="Times New Roman" w:cs="Arial"/>
          <w:sz w:val="24"/>
          <w:lang w:eastAsia="ru-RU"/>
        </w:rPr>
        <w:tab/>
        <w:t>(18)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left="24" w:hanging="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где </w:t>
      </w:r>
      <w:proofErr w:type="spellStart"/>
      <w:r w:rsidRPr="00010F1E">
        <w:rPr>
          <w:rFonts w:ascii="Times New Roman" w:eastAsia="Times New Roman" w:hAnsi="Times New Roman" w:cs="Arial"/>
          <w:i/>
          <w:iCs/>
          <w:sz w:val="24"/>
          <w:lang w:val="en-US" w:eastAsia="ru-RU"/>
        </w:rPr>
        <w:t>E</w:t>
      </w:r>
      <w:r w:rsidRPr="00010F1E">
        <w:rPr>
          <w:rFonts w:ascii="Times New Roman" w:eastAsia="Times New Roman" w:hAnsi="Times New Roman" w:cs="Arial"/>
          <w:i/>
          <w:iCs/>
          <w:sz w:val="24"/>
          <w:vertAlign w:val="subscript"/>
          <w:lang w:val="en-US" w:eastAsia="ru-RU"/>
        </w:rPr>
        <w:t>int</w:t>
      </w:r>
      <w:proofErr w:type="spellEnd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 xml:space="preserve"> -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парциальное давление насыщенного водяного пара, Па, при температуре 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t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jnt</w:t>
      </w:r>
      <w:proofErr w:type="spellEnd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 xml:space="preserve">,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принимается по своду правил;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Arial"/>
          <w:i/>
          <w:iCs/>
          <w:sz w:val="24"/>
          <w:lang w:eastAsia="ru-RU"/>
        </w:rPr>
        <w:sym w:font="Symbol" w:char="F06A"/>
      </w:r>
      <w:proofErr w:type="spellStart"/>
      <w:proofErr w:type="gramStart"/>
      <w:r w:rsidRPr="00010F1E">
        <w:rPr>
          <w:rFonts w:ascii="Times New Roman" w:eastAsia="Times New Roman" w:hAnsi="Times New Roman" w:cs="Arial"/>
          <w:i/>
          <w:iCs/>
          <w:sz w:val="24"/>
          <w:vertAlign w:val="subscript"/>
          <w:lang w:val="en-US" w:eastAsia="ru-RU"/>
        </w:rPr>
        <w:t>int</w:t>
      </w:r>
      <w:proofErr w:type="spellEnd"/>
      <w:proofErr w:type="gram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- относительная влажность внутреннего воздуха, %, принимаемая для различных зданий в соответствии с примечанием к </w:t>
      </w:r>
      <w:hyperlink r:id="rId105" w:anchor="i177778" w:tooltip="Пункт 5.9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szCs w:val="23"/>
            <w:u w:val="single"/>
            <w:lang w:eastAsia="ru-RU"/>
          </w:rPr>
          <w:t>5.9</w:t>
        </w:r>
      </w:hyperlink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R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vp</w:t>
      </w:r>
      <w:proofErr w:type="spellEnd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perscript"/>
          <w:lang w:eastAsia="ru-RU"/>
        </w:rPr>
        <w:t>е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 xml:space="preserve"> -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сопротивление </w:t>
      </w:r>
      <w:proofErr w:type="spellStart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паропроницанию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, м</w:t>
      </w:r>
      <w:r w:rsidRPr="00010F1E">
        <w:rPr>
          <w:rFonts w:ascii="Times New Roman" w:eastAsia="Times New Roman" w:hAnsi="Times New Roman" w:cs="Times New Roman"/>
          <w:sz w:val="24"/>
          <w:szCs w:val="23"/>
          <w:vertAlign w:val="superscript"/>
          <w:lang w:eastAsia="ru-RU"/>
        </w:rPr>
        <w:t>2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sym w:font="Symbol" w:char="F0D7"/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ч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sym w:font="Symbol" w:char="F0D7"/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Па/мг, части ограждающей конструкции, расположенной между наружной поверхностью ограждающей конструкции и плоскостью возможной конденсации, определяемое по своду правил;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e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ext</w:t>
      </w:r>
      <w:proofErr w:type="spellEnd"/>
      <w:proofErr w:type="gramEnd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 xml:space="preserve"> -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среднее парциальное давление водяного пара наружного воздуха, Па, за годовой период, определяемое по таблице 5а* </w:t>
      </w:r>
      <w:hyperlink r:id="rId106" w:tooltip="Строительная климатология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szCs w:val="23"/>
            <w:u w:val="single"/>
            <w:lang w:eastAsia="ru-RU"/>
          </w:rPr>
          <w:t>СНиП 23-01</w:t>
        </w:r>
      </w:hyperlink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z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eastAsia="ru-RU"/>
        </w:rPr>
        <w:t>0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 xml:space="preserve"> -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продолжительность, </w:t>
      </w:r>
      <w:proofErr w:type="spellStart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сут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, периода </w:t>
      </w:r>
      <w:proofErr w:type="spellStart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влагонакопления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, принимаемая равной периоду с отрицательными средними месячными температурами наружного воздуха по </w:t>
      </w:r>
      <w:hyperlink r:id="rId107" w:tooltip="Строительная климатология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szCs w:val="23"/>
            <w:u w:val="single"/>
            <w:lang w:eastAsia="ru-RU"/>
          </w:rPr>
          <w:t>СНиП 23-01</w:t>
        </w:r>
      </w:hyperlink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lastRenderedPageBreak/>
        <w:t>E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eastAsia="ru-RU"/>
        </w:rPr>
        <w:t>0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 xml:space="preserve"> -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парциальное давление водяного пара, Па, в плоскости возможной конденсации, определяемое при средней температуре наружного воздуха периода месяцев с отрицательными средними месячными температурами согласно указаниям примечаний к этому пункту;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sym w:font="Symbol" w:char="F072"/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w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- </w:t>
      </w:r>
      <w:proofErr w:type="gramStart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плотность</w:t>
      </w:r>
      <w:proofErr w:type="gram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материала увлажняемого слоя, кг/м</w:t>
      </w:r>
      <w:r w:rsidRPr="00010F1E">
        <w:rPr>
          <w:rFonts w:ascii="Times New Roman" w:eastAsia="Times New Roman" w:hAnsi="Times New Roman" w:cs="Times New Roman"/>
          <w:sz w:val="24"/>
          <w:szCs w:val="23"/>
          <w:vertAlign w:val="superscript"/>
          <w:lang w:eastAsia="ru-RU"/>
        </w:rPr>
        <w:t>3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, принимаемая равной 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sym w:font="Symbol" w:char="F072"/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eastAsia="ru-RU"/>
        </w:rPr>
        <w:t>0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по своду правил;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sym w:font="Symbol" w:char="F064"/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w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- </w:t>
      </w:r>
      <w:proofErr w:type="gramStart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толщина</w:t>
      </w:r>
      <w:proofErr w:type="gram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увлажняемого слоя ограждающей конструкции, м, принимаемая равной 2/3 толщины однородной (однослойной) стены или толщине теплоизоляционного слоя (утеплителя) многослойной ограждающей конструкции;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val="en-US" w:eastAsia="ru-RU"/>
        </w:rPr>
        <w:sym w:font="Symbol" w:char="F044"/>
      </w:r>
      <w:proofErr w:type="gramStart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w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av</w:t>
      </w:r>
      <w:proofErr w:type="gram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- предельно допустимое приращение расчетного массового отношения влаги в материале увлажняемого слоя, %, за период </w:t>
      </w:r>
      <w:proofErr w:type="spellStart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влагонакопления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z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eastAsia="ru-RU"/>
        </w:rPr>
        <w:t>0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,</w:t>
      </w:r>
      <w:r w:rsidRPr="00010F1E">
        <w:rPr>
          <w:rFonts w:ascii="Times New Roman" w:eastAsia="Times New Roman" w:hAnsi="Times New Roman" w:cs="Times New Roman"/>
          <w:caps/>
          <w:sz w:val="24"/>
          <w:szCs w:val="23"/>
          <w:lang w:eastAsia="ru-RU"/>
        </w:rPr>
        <w:t xml:space="preserve">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принимаемое по таблице </w:t>
      </w:r>
      <w:hyperlink r:id="rId108" w:anchor="i411426" w:tooltip="Таблица 12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szCs w:val="23"/>
            <w:u w:val="single"/>
            <w:lang w:eastAsia="ru-RU"/>
          </w:rPr>
          <w:t>12</w:t>
        </w:r>
      </w:hyperlink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;</w:t>
      </w:r>
    </w:p>
    <w:p w:rsidR="00010F1E" w:rsidRPr="00010F1E" w:rsidRDefault="00010F1E" w:rsidP="00010F1E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bCs/>
          <w:spacing w:val="50"/>
          <w:sz w:val="24"/>
          <w:szCs w:val="21"/>
          <w:lang w:eastAsia="ru-RU"/>
        </w:rPr>
        <w:t>Таблица</w:t>
      </w:r>
      <w:r w:rsidRPr="00010F1E">
        <w:rPr>
          <w:rFonts w:ascii="Times New Roman" w:eastAsia="Times New Roman" w:hAnsi="Times New Roman" w:cs="Times New Roman"/>
          <w:sz w:val="24"/>
          <w:szCs w:val="21"/>
          <w:lang w:eastAsia="ru-RU"/>
        </w:rPr>
        <w:t xml:space="preserve"> 12 - </w:t>
      </w:r>
      <w:r w:rsidRPr="00010F1E">
        <w:rPr>
          <w:rFonts w:ascii="Times New Roman" w:eastAsia="Times New Roman" w:hAnsi="Times New Roman" w:cs="Times New Roman"/>
          <w:b/>
          <w:bCs/>
          <w:sz w:val="24"/>
          <w:szCs w:val="21"/>
          <w:lang w:eastAsia="ru-RU"/>
        </w:rPr>
        <w:t xml:space="preserve">Предельно допустимые значения коэффициента </w:t>
      </w:r>
      <w:r w:rsidRPr="00010F1E">
        <w:rPr>
          <w:rFonts w:ascii="Times New Roman" w:eastAsia="Times New Roman" w:hAnsi="Times New Roman" w:cs="Times New Roman"/>
          <w:b/>
          <w:bCs/>
          <w:sz w:val="24"/>
          <w:szCs w:val="21"/>
          <w:lang w:val="en-US" w:eastAsia="ru-RU"/>
        </w:rPr>
        <w:sym w:font="Symbol" w:char="F044"/>
      </w:r>
      <w:r w:rsidRPr="00010F1E">
        <w:rPr>
          <w:rFonts w:ascii="Times New Roman" w:eastAsia="Times New Roman" w:hAnsi="Times New Roman" w:cs="Times New Roman"/>
          <w:b/>
          <w:bCs/>
          <w:i/>
          <w:iCs/>
          <w:sz w:val="24"/>
          <w:szCs w:val="21"/>
          <w:lang w:val="en-US" w:eastAsia="ru-RU"/>
        </w:rPr>
        <w:t>w</w:t>
      </w:r>
      <w:r w:rsidRPr="00010F1E">
        <w:rPr>
          <w:rFonts w:ascii="Times New Roman" w:eastAsia="Times New Roman" w:hAnsi="Times New Roman" w:cs="Times New Roman"/>
          <w:b/>
          <w:bCs/>
          <w:i/>
          <w:iCs/>
          <w:sz w:val="24"/>
          <w:szCs w:val="21"/>
          <w:vertAlign w:val="subscript"/>
          <w:lang w:val="en-US" w:eastAsia="ru-RU"/>
        </w:rPr>
        <w:t>av</w:t>
      </w:r>
    </w:p>
    <w:tbl>
      <w:tblPr>
        <w:tblW w:w="5000" w:type="pct"/>
        <w:jc w:val="center"/>
        <w:shd w:val="clear" w:color="auto" w:fill="FFFFFF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28"/>
        <w:gridCol w:w="2551"/>
      </w:tblGrid>
      <w:tr w:rsidR="00010F1E" w:rsidRPr="00010F1E" w:rsidTr="00010F1E">
        <w:trPr>
          <w:tblHeader/>
          <w:jc w:val="center"/>
        </w:trPr>
        <w:tc>
          <w:tcPr>
            <w:tcW w:w="36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81" w:name="i411426"/>
            <w:bookmarkStart w:id="82" w:name="TO0000012"/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Материал ограждающей конструкции</w:t>
            </w:r>
            <w:bookmarkEnd w:id="81"/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 xml:space="preserve">Предельно допустимое приращение расчетного массового отношения влаги в материале 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val="en-US" w:eastAsia="ru-RU"/>
              </w:rPr>
              <w:sym w:font="Symbol" w:char="F044"/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8"/>
                <w:lang w:val="en-US" w:eastAsia="ru-RU"/>
              </w:rPr>
              <w:t>w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8"/>
                <w:vertAlign w:val="subscript"/>
                <w:lang w:val="en-US" w:eastAsia="ru-RU"/>
              </w:rPr>
              <w:t>av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, %</w:t>
            </w:r>
          </w:p>
        </w:tc>
      </w:tr>
      <w:tr w:rsidR="00010F1E" w:rsidRPr="00010F1E" w:rsidTr="00010F1E">
        <w:trPr>
          <w:jc w:val="center"/>
        </w:trPr>
        <w:tc>
          <w:tcPr>
            <w:tcW w:w="368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1 Кладка из глиняного кирпича и керамических блоков</w:t>
            </w:r>
          </w:p>
        </w:tc>
        <w:tc>
          <w:tcPr>
            <w:tcW w:w="131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1,5</w:t>
            </w:r>
          </w:p>
        </w:tc>
      </w:tr>
      <w:tr w:rsidR="00010F1E" w:rsidRPr="00010F1E" w:rsidTr="00010F1E">
        <w:trPr>
          <w:jc w:val="center"/>
        </w:trPr>
        <w:tc>
          <w:tcPr>
            <w:tcW w:w="36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2 Кладка из силикатного кирпича</w:t>
            </w:r>
          </w:p>
        </w:tc>
        <w:tc>
          <w:tcPr>
            <w:tcW w:w="13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2,0</w:t>
            </w:r>
          </w:p>
        </w:tc>
      </w:tr>
      <w:tr w:rsidR="00010F1E" w:rsidRPr="00010F1E" w:rsidTr="00010F1E">
        <w:trPr>
          <w:jc w:val="center"/>
        </w:trPr>
        <w:tc>
          <w:tcPr>
            <w:tcW w:w="36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 xml:space="preserve">3 Легкие бетоны на пористых заполнителях (керамзитобетон, </w:t>
            </w:r>
            <w:proofErr w:type="spellStart"/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шугизитобетон</w:t>
            </w:r>
            <w:proofErr w:type="spellEnd"/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 xml:space="preserve">, перлитобетон, </w:t>
            </w:r>
            <w:proofErr w:type="spellStart"/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шлакопемзобетон</w:t>
            </w:r>
            <w:proofErr w:type="spellEnd"/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)</w:t>
            </w:r>
          </w:p>
        </w:tc>
        <w:tc>
          <w:tcPr>
            <w:tcW w:w="13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5</w:t>
            </w:r>
          </w:p>
        </w:tc>
      </w:tr>
      <w:tr w:rsidR="00010F1E" w:rsidRPr="00010F1E" w:rsidTr="00010F1E">
        <w:trPr>
          <w:jc w:val="center"/>
        </w:trPr>
        <w:tc>
          <w:tcPr>
            <w:tcW w:w="36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 xml:space="preserve">4 Ячеистые бетоны (газобетон, пенобетон, </w:t>
            </w:r>
            <w:proofErr w:type="spellStart"/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газосиликат</w:t>
            </w:r>
            <w:proofErr w:type="spellEnd"/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 xml:space="preserve"> и др.)</w:t>
            </w:r>
          </w:p>
        </w:tc>
        <w:tc>
          <w:tcPr>
            <w:tcW w:w="13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6</w:t>
            </w:r>
          </w:p>
        </w:tc>
      </w:tr>
      <w:tr w:rsidR="00010F1E" w:rsidRPr="00010F1E" w:rsidTr="00010F1E">
        <w:trPr>
          <w:jc w:val="center"/>
        </w:trPr>
        <w:tc>
          <w:tcPr>
            <w:tcW w:w="36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 xml:space="preserve">5 </w:t>
            </w:r>
            <w:proofErr w:type="spellStart"/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Пеногазостекло</w:t>
            </w:r>
            <w:proofErr w:type="spellEnd"/>
          </w:p>
        </w:tc>
        <w:tc>
          <w:tcPr>
            <w:tcW w:w="13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1,5</w:t>
            </w:r>
          </w:p>
        </w:tc>
      </w:tr>
      <w:tr w:rsidR="00010F1E" w:rsidRPr="00010F1E" w:rsidTr="00010F1E">
        <w:trPr>
          <w:jc w:val="center"/>
        </w:trPr>
        <w:tc>
          <w:tcPr>
            <w:tcW w:w="36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 xml:space="preserve">6 Фибролит и </w:t>
            </w:r>
            <w:proofErr w:type="spellStart"/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арболит</w:t>
            </w:r>
            <w:proofErr w:type="spellEnd"/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 xml:space="preserve"> цементные</w:t>
            </w:r>
          </w:p>
        </w:tc>
        <w:tc>
          <w:tcPr>
            <w:tcW w:w="13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7,5</w:t>
            </w:r>
          </w:p>
        </w:tc>
      </w:tr>
      <w:tr w:rsidR="00010F1E" w:rsidRPr="00010F1E" w:rsidTr="00010F1E">
        <w:trPr>
          <w:jc w:val="center"/>
        </w:trPr>
        <w:tc>
          <w:tcPr>
            <w:tcW w:w="36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 xml:space="preserve">7 </w:t>
            </w:r>
            <w:proofErr w:type="spellStart"/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Минераловатные</w:t>
            </w:r>
            <w:proofErr w:type="spellEnd"/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 xml:space="preserve"> плиты и маты</w:t>
            </w:r>
          </w:p>
        </w:tc>
        <w:tc>
          <w:tcPr>
            <w:tcW w:w="13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3</w:t>
            </w:r>
          </w:p>
        </w:tc>
      </w:tr>
      <w:tr w:rsidR="00010F1E" w:rsidRPr="00010F1E" w:rsidTr="00010F1E">
        <w:trPr>
          <w:jc w:val="center"/>
        </w:trPr>
        <w:tc>
          <w:tcPr>
            <w:tcW w:w="36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 xml:space="preserve">8 </w:t>
            </w:r>
            <w:proofErr w:type="spellStart"/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Пенополистирол</w:t>
            </w:r>
            <w:proofErr w:type="spellEnd"/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 xml:space="preserve"> и </w:t>
            </w:r>
            <w:proofErr w:type="spellStart"/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пенополиуретан</w:t>
            </w:r>
            <w:proofErr w:type="spellEnd"/>
          </w:p>
        </w:tc>
        <w:tc>
          <w:tcPr>
            <w:tcW w:w="13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25</w:t>
            </w:r>
          </w:p>
        </w:tc>
      </w:tr>
      <w:tr w:rsidR="00010F1E" w:rsidRPr="00010F1E" w:rsidTr="00010F1E">
        <w:trPr>
          <w:jc w:val="center"/>
        </w:trPr>
        <w:tc>
          <w:tcPr>
            <w:tcW w:w="36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9 Фенольно-резольный пенопласт</w:t>
            </w:r>
          </w:p>
        </w:tc>
        <w:tc>
          <w:tcPr>
            <w:tcW w:w="13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50</w:t>
            </w:r>
          </w:p>
        </w:tc>
      </w:tr>
      <w:tr w:rsidR="00010F1E" w:rsidRPr="00010F1E" w:rsidTr="00010F1E">
        <w:trPr>
          <w:jc w:val="center"/>
        </w:trPr>
        <w:tc>
          <w:tcPr>
            <w:tcW w:w="36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 xml:space="preserve">10 Теплоизоляционные засыпки из керамзита, </w:t>
            </w:r>
            <w:proofErr w:type="spellStart"/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шунгизита</w:t>
            </w:r>
            <w:proofErr w:type="spellEnd"/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, шлака</w:t>
            </w:r>
          </w:p>
        </w:tc>
        <w:tc>
          <w:tcPr>
            <w:tcW w:w="13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3</w:t>
            </w:r>
          </w:p>
        </w:tc>
      </w:tr>
      <w:tr w:rsidR="00010F1E" w:rsidRPr="00010F1E" w:rsidTr="00010F1E">
        <w:trPr>
          <w:jc w:val="center"/>
        </w:trPr>
        <w:tc>
          <w:tcPr>
            <w:tcW w:w="36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11 Тяжелый бетон, цементно-песчаный раствор</w:t>
            </w:r>
          </w:p>
        </w:tc>
        <w:tc>
          <w:tcPr>
            <w:tcW w:w="1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2</w:t>
            </w:r>
          </w:p>
        </w:tc>
      </w:tr>
    </w:tbl>
    <w:bookmarkEnd w:id="82"/>
    <w:p w:rsidR="00010F1E" w:rsidRPr="00010F1E" w:rsidRDefault="00010F1E" w:rsidP="00010F1E">
      <w:pPr>
        <w:shd w:val="clear" w:color="auto" w:fill="FFFFFF"/>
        <w:spacing w:before="120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 xml:space="preserve">Е -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парциальное давление водяного пара, Па, в плоскости возможной конденсации за годовой период эксплуатации, определяемое по формуле</w:t>
      </w:r>
    </w:p>
    <w:p w:rsidR="00010F1E" w:rsidRPr="00010F1E" w:rsidRDefault="00010F1E" w:rsidP="00010F1E">
      <w:pPr>
        <w:shd w:val="clear" w:color="auto" w:fill="FFFFFF"/>
        <w:tabs>
          <w:tab w:val="left" w:pos="5640"/>
        </w:tabs>
        <w:spacing w:before="120" w:after="12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E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 xml:space="preserve">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= (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E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eastAsia="ru-RU"/>
        </w:rPr>
        <w:t>1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sym w:font="Symbol" w:char="F0D7"/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z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eastAsia="ru-RU"/>
        </w:rPr>
        <w:t>1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+ 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E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eastAsia="ru-RU"/>
        </w:rPr>
        <w:t>2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sym w:font="Symbol" w:char="F0D7"/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z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eastAsia="ru-RU"/>
        </w:rPr>
        <w:t>2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 xml:space="preserve">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+ 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E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eastAsia="ru-RU"/>
        </w:rPr>
        <w:t>3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sym w:font="Symbol" w:char="F0D7"/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z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eastAsia="ru-RU"/>
        </w:rPr>
        <w:t>3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)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>/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12,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 xml:space="preserve"> 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ab/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(19)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где 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E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eastAsia="ru-RU"/>
        </w:rPr>
        <w:t>1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, 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>Е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eastAsia="ru-RU"/>
        </w:rPr>
        <w:t>2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>, Е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eastAsia="ru-RU"/>
        </w:rPr>
        <w:t>3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 xml:space="preserve"> -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парциальное давление водяного пара, Па, принимаемое по температуре в плоскости возможной конденсации, устанавливаемой при средней температуре наружного воздуха соответственно зимнего, весенне-осеннего и летнего периодов, определяемое согласно указаниям примечаний к этому пункту;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z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eastAsia="ru-RU"/>
        </w:rPr>
        <w:t>1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, 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z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eastAsia="ru-RU"/>
        </w:rPr>
        <w:t>2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, 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z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eastAsia="ru-RU"/>
        </w:rPr>
        <w:t>3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- продолжительность, </w:t>
      </w:r>
      <w:proofErr w:type="spellStart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мес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, зимнего, весенне-осеннего и летнего периодов года, определяемая по таблице 3* </w:t>
      </w:r>
      <w:hyperlink r:id="rId109" w:tooltip="Строительная климатология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szCs w:val="23"/>
            <w:u w:val="single"/>
            <w:lang w:eastAsia="ru-RU"/>
          </w:rPr>
          <w:t>СНиП 23-01</w:t>
        </w:r>
      </w:hyperlink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с учетом следующих условий: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а) к зимнему периоду относятся месяцы со средними температурами наружного воздуха ниже минус 5 °С;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lastRenderedPageBreak/>
        <w:t>б) к весенне-осеннему периоду относятся месяцы со средними температурами наружного воздуха от минус 5 до плюс 5 °С;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в) к летнему периоду относятся месяцы со средними температурами воздуха выше плюс 5 °С;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sym w:font="Symbol" w:char="F068"/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 xml:space="preserve">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- коэффициент, определяемый по формуле</w:t>
      </w:r>
    </w:p>
    <w:p w:rsidR="00010F1E" w:rsidRPr="00010F1E" w:rsidRDefault="00010F1E" w:rsidP="00010F1E">
      <w:pPr>
        <w:shd w:val="clear" w:color="auto" w:fill="FFFFFF"/>
        <w:tabs>
          <w:tab w:val="left" w:pos="5448"/>
        </w:tabs>
        <w:spacing w:before="120" w:after="12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3" w:name="i428799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sym w:font="Symbol" w:char="F068"/>
      </w:r>
      <w:bookmarkStart w:id="84" w:name="PO0000139"/>
      <w:bookmarkEnd w:id="83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= 0,0024 (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>Е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eastAsia="ru-RU"/>
        </w:rPr>
        <w:t>0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- 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>е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eastAsia="ru-RU"/>
        </w:rPr>
        <w:t>0</w:t>
      </w:r>
      <w:proofErr w:type="spellStart"/>
      <w:proofErr w:type="gramStart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perscript"/>
          <w:lang w:val="en-US" w:eastAsia="ru-RU"/>
        </w:rPr>
        <w:t>ext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)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z</w:t>
      </w:r>
      <w:proofErr w:type="gramEnd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eastAsia="ru-RU"/>
        </w:rPr>
        <w:t>0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>/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R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vp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perscript"/>
          <w:lang w:val="en-US" w:eastAsia="ru-RU"/>
        </w:rPr>
        <w:t>e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,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ab/>
        <w:t>(20)</w:t>
      </w:r>
    </w:p>
    <w:bookmarkEnd w:id="84"/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left="24" w:hanging="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где 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>е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eastAsia="ru-RU"/>
        </w:rPr>
        <w:t>0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perscript"/>
          <w:lang w:val="en-US" w:eastAsia="ru-RU"/>
        </w:rPr>
        <w:t>ext</w:t>
      </w:r>
      <w:proofErr w:type="spellEnd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 xml:space="preserve">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- среднее парциальное давление водяного пара наружного воздуха, Па, периода месяцев с отрицательными среднемесячными температурами, определяемыми согласно своду правил.</w:t>
      </w:r>
    </w:p>
    <w:p w:rsidR="00010F1E" w:rsidRPr="00010F1E" w:rsidRDefault="00010F1E" w:rsidP="00010F1E">
      <w:pPr>
        <w:shd w:val="clear" w:color="auto" w:fill="FFFFFF"/>
        <w:spacing w:before="120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bCs/>
          <w:spacing w:val="50"/>
          <w:sz w:val="24"/>
          <w:szCs w:val="18"/>
          <w:lang w:eastAsia="ru-RU"/>
        </w:rPr>
        <w:t>Примечания</w:t>
      </w:r>
      <w:r w:rsidRPr="00010F1E">
        <w:rPr>
          <w:rFonts w:ascii="Times New Roman" w:eastAsia="Times New Roman" w:hAnsi="Times New Roman" w:cs="Times New Roman"/>
          <w:sz w:val="24"/>
          <w:szCs w:val="18"/>
          <w:lang w:eastAsia="ru-RU"/>
        </w:rPr>
        <w:t>: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18"/>
          <w:lang w:eastAsia="ru-RU"/>
        </w:rPr>
        <w:t xml:space="preserve">1 Парциальное давление водяного пара 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18"/>
          <w:lang w:val="en-US" w:eastAsia="ru-RU"/>
        </w:rPr>
        <w:t>E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18"/>
          <w:vertAlign w:val="subscript"/>
          <w:lang w:eastAsia="ru-RU"/>
        </w:rPr>
        <w:t>1</w:t>
      </w:r>
      <w:r w:rsidRPr="00010F1E">
        <w:rPr>
          <w:rFonts w:ascii="Times New Roman" w:eastAsia="Times New Roman" w:hAnsi="Times New Roman" w:cs="Times New Roman"/>
          <w:sz w:val="24"/>
          <w:szCs w:val="18"/>
          <w:lang w:eastAsia="ru-RU"/>
        </w:rPr>
        <w:t xml:space="preserve">, 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18"/>
          <w:lang w:eastAsia="ru-RU"/>
        </w:rPr>
        <w:t>Е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18"/>
          <w:vertAlign w:val="subscript"/>
          <w:lang w:eastAsia="ru-RU"/>
        </w:rPr>
        <w:t>2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18"/>
          <w:lang w:eastAsia="ru-RU"/>
        </w:rPr>
        <w:t>, Е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18"/>
          <w:vertAlign w:val="subscript"/>
          <w:lang w:eastAsia="ru-RU"/>
        </w:rPr>
        <w:t>3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18"/>
          <w:lang w:eastAsia="ru-RU"/>
        </w:rPr>
        <w:t xml:space="preserve"> </w:t>
      </w:r>
      <w:r w:rsidRPr="00010F1E">
        <w:rPr>
          <w:rFonts w:ascii="Times New Roman" w:eastAsia="Times New Roman" w:hAnsi="Times New Roman" w:cs="Times New Roman"/>
          <w:sz w:val="24"/>
          <w:szCs w:val="18"/>
          <w:lang w:eastAsia="ru-RU"/>
        </w:rPr>
        <w:t xml:space="preserve">и 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18"/>
          <w:lang w:eastAsia="ru-RU"/>
        </w:rPr>
        <w:t>Е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18"/>
          <w:vertAlign w:val="subscript"/>
          <w:lang w:eastAsia="ru-RU"/>
        </w:rPr>
        <w:t>0</w:t>
      </w:r>
      <w:r w:rsidRPr="00010F1E">
        <w:rPr>
          <w:rFonts w:ascii="Times New Roman" w:eastAsia="Times New Roman" w:hAnsi="Times New Roman" w:cs="Times New Roman"/>
          <w:sz w:val="24"/>
          <w:szCs w:val="18"/>
          <w:lang w:eastAsia="ru-RU"/>
        </w:rPr>
        <w:t xml:space="preserve"> для ограждающих конструкций помещений с агрессивной средой следует принимать с учетом агрессивной среды.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18"/>
          <w:lang w:eastAsia="ru-RU"/>
        </w:rPr>
        <w:t xml:space="preserve">2 При определении парциального давления 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18"/>
          <w:lang w:val="en-US" w:eastAsia="ru-RU"/>
        </w:rPr>
        <w:t>E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18"/>
          <w:vertAlign w:val="subscript"/>
          <w:lang w:eastAsia="ru-RU"/>
        </w:rPr>
        <w:t>3</w:t>
      </w:r>
      <w:r w:rsidRPr="00010F1E">
        <w:rPr>
          <w:rFonts w:ascii="Times New Roman" w:eastAsia="Times New Roman" w:hAnsi="Times New Roman" w:cs="Times New Roman"/>
          <w:sz w:val="24"/>
          <w:szCs w:val="18"/>
          <w:lang w:eastAsia="ru-RU"/>
        </w:rPr>
        <w:t xml:space="preserve"> для летнего периода температуру в плоскости возможной конденсации во всех случаях следует принимать не ниже средней температуры наружного воздуха летнего периода, парциальное давление водяного пара внутреннего воздуха 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18"/>
          <w:lang w:val="en-US" w:eastAsia="ru-RU"/>
        </w:rPr>
        <w:t>e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18"/>
          <w:vertAlign w:val="subscript"/>
          <w:lang w:val="en-US" w:eastAsia="ru-RU"/>
        </w:rPr>
        <w:t>int</w:t>
      </w:r>
      <w:proofErr w:type="spellEnd"/>
      <w:r w:rsidRPr="00010F1E">
        <w:rPr>
          <w:rFonts w:ascii="Times New Roman" w:eastAsia="Times New Roman" w:hAnsi="Times New Roman" w:cs="Times New Roman"/>
          <w:i/>
          <w:iCs/>
          <w:sz w:val="24"/>
          <w:szCs w:val="18"/>
          <w:lang w:eastAsia="ru-RU"/>
        </w:rPr>
        <w:t xml:space="preserve"> - </w:t>
      </w:r>
      <w:r w:rsidRPr="00010F1E">
        <w:rPr>
          <w:rFonts w:ascii="Times New Roman" w:eastAsia="Times New Roman" w:hAnsi="Times New Roman" w:cs="Times New Roman"/>
          <w:sz w:val="24"/>
          <w:szCs w:val="18"/>
          <w:lang w:eastAsia="ru-RU"/>
        </w:rPr>
        <w:t>не ниже среднего парциального давления водяного пара наружного воздуха за этот период.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18"/>
          <w:lang w:eastAsia="ru-RU"/>
        </w:rPr>
        <w:t>3 Плоскость возможной конденсации в однородной (однослойной) ограждающей конструкции располагается на расстоянии, равном 2/3 толщины конструкции от ее внутренней поверхности, а в многослойной конструкции совпадает с наружной поверхностью утеплителя.</w:t>
      </w:r>
    </w:p>
    <w:p w:rsidR="00010F1E" w:rsidRPr="00010F1E" w:rsidRDefault="00010F1E" w:rsidP="00010F1E">
      <w:pPr>
        <w:shd w:val="clear" w:color="auto" w:fill="FFFFFF"/>
        <w:spacing w:before="120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b/>
          <w:bCs/>
          <w:sz w:val="24"/>
          <w:szCs w:val="23"/>
          <w:lang w:eastAsia="ru-RU"/>
        </w:rPr>
        <w:t>9.2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Сопротивление </w:t>
      </w:r>
      <w:proofErr w:type="spellStart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паропроницанию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R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vp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, м</w:t>
      </w:r>
      <w:r w:rsidRPr="00010F1E">
        <w:rPr>
          <w:rFonts w:ascii="Times New Roman" w:eastAsia="Times New Roman" w:hAnsi="Times New Roman" w:cs="Times New Roman"/>
          <w:sz w:val="24"/>
          <w:szCs w:val="23"/>
          <w:vertAlign w:val="superscript"/>
          <w:lang w:eastAsia="ru-RU"/>
        </w:rPr>
        <w:t>2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sym w:font="Symbol" w:char="F0D7"/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ч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sym w:font="Symbol" w:char="F0D7"/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Па/мг, чердачного перекрытия или части конструкции вентилируемого покрытия, расположенной между внутренней поверхностью покрытия и воздушной прослойкой, в зданиях со скатами кровли шириной до 24 м должно быть не менее нормируемого сопротивления </w:t>
      </w:r>
      <w:proofErr w:type="spellStart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паропроницанию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R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vp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perscript"/>
          <w:lang w:val="en-US" w:eastAsia="ru-RU"/>
        </w:rPr>
        <w:t>req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, м</w:t>
      </w:r>
      <w:r w:rsidRPr="00010F1E">
        <w:rPr>
          <w:rFonts w:ascii="Times New Roman" w:eastAsia="Times New Roman" w:hAnsi="Times New Roman" w:cs="Times New Roman"/>
          <w:sz w:val="24"/>
          <w:szCs w:val="23"/>
          <w:vertAlign w:val="superscript"/>
          <w:lang w:eastAsia="ru-RU"/>
        </w:rPr>
        <w:t>2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sym w:font="Symbol" w:char="F0D7"/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ч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sym w:font="Symbol" w:char="F0D7"/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Па/мг, определяемого по формуле</w:t>
      </w:r>
    </w:p>
    <w:p w:rsidR="00010F1E" w:rsidRPr="00010F1E" w:rsidRDefault="00010F1E" w:rsidP="00010F1E">
      <w:pPr>
        <w:shd w:val="clear" w:color="auto" w:fill="FFFFFF"/>
        <w:tabs>
          <w:tab w:val="left" w:pos="5304"/>
        </w:tabs>
        <w:spacing w:before="120" w:after="12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R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vp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perscript"/>
          <w:lang w:val="en-US" w:eastAsia="ru-RU"/>
        </w:rPr>
        <w:t>req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= 0</w:t>
      </w:r>
      <w:proofErr w:type="gramStart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,0012</w:t>
      </w:r>
      <w:proofErr w:type="gram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(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>е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int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- 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>е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eastAsia="ru-RU"/>
        </w:rPr>
        <w:t>0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perscript"/>
          <w:lang w:val="en-US" w:eastAsia="ru-RU"/>
        </w:rPr>
        <w:t>ext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),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ab/>
        <w:t>(21)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где 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>е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int</w:t>
      </w:r>
      <w:proofErr w:type="spellEnd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>, е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eastAsia="ru-RU"/>
        </w:rPr>
        <w:t>0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perscript"/>
          <w:lang w:val="en-US" w:eastAsia="ru-RU"/>
        </w:rPr>
        <w:t>ext</w:t>
      </w:r>
      <w:proofErr w:type="spellEnd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 xml:space="preserve"> -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то же, что и в формулах (</w:t>
      </w:r>
      <w:hyperlink r:id="rId110" w:anchor="i406102" w:tooltip="Формула 16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szCs w:val="23"/>
            <w:u w:val="single"/>
            <w:lang w:eastAsia="ru-RU"/>
          </w:rPr>
          <w:t>16</w:t>
        </w:r>
      </w:hyperlink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) и (</w:t>
      </w:r>
      <w:hyperlink r:id="rId111" w:anchor="i428799" w:tooltip="Формула 20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szCs w:val="23"/>
            <w:u w:val="single"/>
            <w:lang w:eastAsia="ru-RU"/>
          </w:rPr>
          <w:t>20</w:t>
        </w:r>
      </w:hyperlink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).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b/>
          <w:bCs/>
          <w:sz w:val="24"/>
          <w:szCs w:val="23"/>
          <w:lang w:eastAsia="ru-RU"/>
        </w:rPr>
        <w:t>9.3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Не требуется проверять на выполнение данных норм по </w:t>
      </w:r>
      <w:proofErr w:type="spellStart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паропроницанию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следующие ограждающие конструкции: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а) однородные (однослойные) наружные стены помещений с сухим и нормальным режимами;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б) двухслойные наружные стены помещений с сухим и нормальным режимами, если внутренний слой стены имеет сопротивление </w:t>
      </w:r>
      <w:proofErr w:type="spellStart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паропроницанию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более 1,6 м</w:t>
      </w:r>
      <w:r w:rsidRPr="00010F1E">
        <w:rPr>
          <w:rFonts w:ascii="Times New Roman" w:eastAsia="Times New Roman" w:hAnsi="Times New Roman" w:cs="Times New Roman"/>
          <w:sz w:val="24"/>
          <w:szCs w:val="23"/>
          <w:vertAlign w:val="superscript"/>
          <w:lang w:eastAsia="ru-RU"/>
        </w:rPr>
        <w:t>2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sym w:font="Symbol" w:char="F0D7"/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ч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sym w:font="Symbol" w:char="F0D7"/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Па/мг.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b/>
          <w:bCs/>
          <w:sz w:val="24"/>
          <w:szCs w:val="23"/>
          <w:lang w:eastAsia="ru-RU"/>
        </w:rPr>
        <w:lastRenderedPageBreak/>
        <w:t>9.4.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Для защиты от увлажнения теплоизоляционного слоя (утеплителя) в покрытиях зданий с влажным или мокрым режимом следует предусматривать </w:t>
      </w:r>
      <w:proofErr w:type="spellStart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пароизоляцию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ниже теплоизоляционного слоя, которую следует учитывать при определении сопротивления </w:t>
      </w:r>
      <w:proofErr w:type="spellStart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паропроницанию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покрытия в соответствии со сводом правил.</w:t>
      </w:r>
    </w:p>
    <w:p w:rsidR="00010F1E" w:rsidRPr="00010F1E" w:rsidRDefault="00010F1E" w:rsidP="00010F1E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bookmarkStart w:id="85" w:name="i433906"/>
      <w:r w:rsidRPr="00010F1E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10 ТЕПЛОУСВОЕНИЕ ПОВЕРХНОСТИ ПОЛОВ</w:t>
      </w:r>
      <w:bookmarkStart w:id="86" w:name="_Toc70733792"/>
      <w:bookmarkEnd w:id="85"/>
      <w:bookmarkEnd w:id="86"/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b/>
          <w:bCs/>
          <w:sz w:val="24"/>
          <w:szCs w:val="23"/>
          <w:lang w:eastAsia="ru-RU"/>
        </w:rPr>
        <w:t>10.1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Поверхность пола жилых и общественных зданий, вспомогательных зданий и помещений промышленных предприятий и отапливаемых помещений производственных зданий (на участках с постоянными рабочими местами) должна иметь расчетный показатель теплоусвоения 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Y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f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perscript"/>
          <w:lang w:val="en-US" w:eastAsia="ru-RU"/>
        </w:rPr>
        <w:t>des</w:t>
      </w:r>
      <w:proofErr w:type="spellEnd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 xml:space="preserve">,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Вт/(м</w:t>
      </w:r>
      <w:r w:rsidRPr="00010F1E">
        <w:rPr>
          <w:rFonts w:ascii="Times New Roman" w:eastAsia="Times New Roman" w:hAnsi="Times New Roman" w:cs="Times New Roman"/>
          <w:sz w:val="24"/>
          <w:szCs w:val="23"/>
          <w:vertAlign w:val="superscript"/>
          <w:lang w:eastAsia="ru-RU"/>
        </w:rPr>
        <w:t>2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sym w:font="Symbol" w:char="F0D7"/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°С), не более нормируемой величины 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Y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f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perscript"/>
          <w:lang w:val="en-US" w:eastAsia="ru-RU"/>
        </w:rPr>
        <w:t>req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, установленной в таблице </w:t>
      </w:r>
      <w:hyperlink r:id="rId112" w:anchor="i443124" w:tooltip="Таблица 13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szCs w:val="23"/>
            <w:u w:val="single"/>
            <w:lang w:eastAsia="ru-RU"/>
          </w:rPr>
          <w:t>13</w:t>
        </w:r>
      </w:hyperlink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.</w:t>
      </w:r>
    </w:p>
    <w:p w:rsidR="00010F1E" w:rsidRPr="00010F1E" w:rsidRDefault="00010F1E" w:rsidP="00010F1E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bCs/>
          <w:spacing w:val="50"/>
          <w:sz w:val="24"/>
          <w:lang w:eastAsia="ru-RU"/>
        </w:rPr>
        <w:t>Таблица</w:t>
      </w:r>
      <w:r w:rsidRPr="00010F1E">
        <w:rPr>
          <w:rFonts w:ascii="Times New Roman" w:eastAsia="Times New Roman" w:hAnsi="Times New Roman" w:cs="Times New Roman"/>
          <w:sz w:val="24"/>
          <w:lang w:eastAsia="ru-RU"/>
        </w:rPr>
        <w:t xml:space="preserve"> 13 - </w:t>
      </w:r>
      <w:r w:rsidRPr="00010F1E">
        <w:rPr>
          <w:rFonts w:ascii="Times New Roman" w:eastAsia="Times New Roman" w:hAnsi="Times New Roman" w:cs="Times New Roman"/>
          <w:b/>
          <w:bCs/>
          <w:sz w:val="24"/>
          <w:lang w:eastAsia="ru-RU"/>
        </w:rPr>
        <w:t xml:space="preserve">Нормируемые значения показателя </w:t>
      </w:r>
      <w:proofErr w:type="spellStart"/>
      <w:r w:rsidRPr="00010F1E">
        <w:rPr>
          <w:rFonts w:ascii="Times New Roman" w:eastAsia="Times New Roman" w:hAnsi="Times New Roman" w:cs="Times New Roman"/>
          <w:b/>
          <w:bCs/>
          <w:i/>
          <w:iCs/>
          <w:sz w:val="24"/>
          <w:szCs w:val="23"/>
          <w:lang w:val="en-US" w:eastAsia="ru-RU"/>
        </w:rPr>
        <w:t>Y</w:t>
      </w:r>
      <w:r w:rsidRPr="00010F1E">
        <w:rPr>
          <w:rFonts w:ascii="Times New Roman" w:eastAsia="Times New Roman" w:hAnsi="Times New Roman" w:cs="Times New Roman"/>
          <w:b/>
          <w:bCs/>
          <w:i/>
          <w:iCs/>
          <w:sz w:val="24"/>
          <w:szCs w:val="23"/>
          <w:vertAlign w:val="subscript"/>
          <w:lang w:val="en-US" w:eastAsia="ru-RU"/>
        </w:rPr>
        <w:t>f</w:t>
      </w:r>
      <w:r w:rsidRPr="00010F1E">
        <w:rPr>
          <w:rFonts w:ascii="Times New Roman" w:eastAsia="Times New Roman" w:hAnsi="Times New Roman" w:cs="Times New Roman"/>
          <w:b/>
          <w:bCs/>
          <w:i/>
          <w:iCs/>
          <w:sz w:val="24"/>
          <w:szCs w:val="23"/>
          <w:vertAlign w:val="superscript"/>
          <w:lang w:val="en-US" w:eastAsia="ru-RU"/>
        </w:rPr>
        <w:t>req</w:t>
      </w:r>
      <w:proofErr w:type="spellEnd"/>
    </w:p>
    <w:tbl>
      <w:tblPr>
        <w:tblW w:w="5000" w:type="pct"/>
        <w:jc w:val="center"/>
        <w:shd w:val="clear" w:color="auto" w:fill="FFFFFF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205"/>
        <w:gridCol w:w="2474"/>
      </w:tblGrid>
      <w:tr w:rsidR="00010F1E" w:rsidRPr="00010F1E" w:rsidTr="00010F1E">
        <w:trPr>
          <w:tblHeader/>
          <w:jc w:val="center"/>
        </w:trPr>
        <w:tc>
          <w:tcPr>
            <w:tcW w:w="37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87" w:name="i443124"/>
            <w:bookmarkStart w:id="88" w:name="TO0000013"/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Здания, помещения и отдельные участки</w:t>
            </w:r>
            <w:bookmarkEnd w:id="87"/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 xml:space="preserve">Показатель теплоусвоения поверхности пола </w:t>
            </w:r>
            <w:proofErr w:type="spellStart"/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23"/>
                <w:lang w:val="en-US" w:eastAsia="ru-RU"/>
              </w:rPr>
              <w:t>Y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23"/>
                <w:vertAlign w:val="subscript"/>
                <w:lang w:val="en-US" w:eastAsia="ru-RU"/>
              </w:rPr>
              <w:t>f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23"/>
                <w:vertAlign w:val="superscript"/>
                <w:lang w:val="en-US" w:eastAsia="ru-RU"/>
              </w:rPr>
              <w:t>req</w:t>
            </w:r>
            <w:proofErr w:type="spellEnd"/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, Вт/(м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vertAlign w:val="superscript"/>
                <w:lang w:eastAsia="ru-RU"/>
              </w:rPr>
              <w:t>2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sym w:font="Symbol" w:char="F0D7"/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°С)</w:t>
            </w:r>
          </w:p>
        </w:tc>
      </w:tr>
      <w:tr w:rsidR="00010F1E" w:rsidRPr="00010F1E" w:rsidTr="00010F1E">
        <w:trPr>
          <w:jc w:val="center"/>
        </w:trPr>
        <w:tc>
          <w:tcPr>
            <w:tcW w:w="372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1 Здания жилые, больничных учреждений (больниц, клиник, стационаров и госпиталей), диспансеров, амбулаторно-поликлинических учреждений, родильных домов, домов ребенка, домов-интернатов для престарелых и инвалидов, общеобразовательных детских школ, детских садов, яслей, яслей-садов (комбинатов), детских домов и детских приемников-распределителей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12</w:t>
            </w:r>
          </w:p>
        </w:tc>
      </w:tr>
      <w:tr w:rsidR="00010F1E" w:rsidRPr="00010F1E" w:rsidTr="00010F1E">
        <w:trPr>
          <w:jc w:val="center"/>
        </w:trPr>
        <w:tc>
          <w:tcPr>
            <w:tcW w:w="37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 xml:space="preserve">2 Общественные здания (кроме указанных </w:t>
            </w:r>
            <w:proofErr w:type="gramStart"/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в поз</w:t>
            </w:r>
            <w:proofErr w:type="gramEnd"/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 xml:space="preserve">. 1); вспомогательные здания и помещения промышленных предприятий; участки с постоянными рабочими местами в отапливаемых помещениях производственных зданий, где выполняются легкие физические работы (категория 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val="en-US" w:eastAsia="ru-RU"/>
              </w:rPr>
              <w:t>I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)</w:t>
            </w:r>
          </w:p>
        </w:tc>
        <w:tc>
          <w:tcPr>
            <w:tcW w:w="12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14</w:t>
            </w:r>
          </w:p>
        </w:tc>
      </w:tr>
      <w:tr w:rsidR="00010F1E" w:rsidRPr="00010F1E" w:rsidTr="00010F1E">
        <w:trPr>
          <w:jc w:val="center"/>
        </w:trPr>
        <w:tc>
          <w:tcPr>
            <w:tcW w:w="37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 xml:space="preserve">3 Участки с постоянными рабочими местами в отапливаемых помещениях производственных зданий, где выполняются физические работы средней тяжести (категория 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val="en-US" w:eastAsia="ru-RU"/>
              </w:rPr>
              <w:t>II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)</w:t>
            </w:r>
          </w:p>
        </w:tc>
        <w:tc>
          <w:tcPr>
            <w:tcW w:w="12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17</w:t>
            </w:r>
          </w:p>
        </w:tc>
      </w:tr>
      <w:tr w:rsidR="00010F1E" w:rsidRPr="00010F1E" w:rsidTr="00010F1E">
        <w:trPr>
          <w:jc w:val="center"/>
        </w:trPr>
        <w:tc>
          <w:tcPr>
            <w:tcW w:w="37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 xml:space="preserve">4 Участки животноводческих зданий в местах отдыха животных при </w:t>
            </w:r>
            <w:proofErr w:type="spellStart"/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бесподстилочном</w:t>
            </w:r>
            <w:proofErr w:type="spellEnd"/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 xml:space="preserve"> содержании:</w:t>
            </w:r>
          </w:p>
        </w:tc>
        <w:tc>
          <w:tcPr>
            <w:tcW w:w="12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F1E" w:rsidRPr="00010F1E" w:rsidTr="00010F1E">
        <w:trPr>
          <w:jc w:val="center"/>
        </w:trPr>
        <w:tc>
          <w:tcPr>
            <w:tcW w:w="37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ind w:left="3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а) коровы и нетели за 2-3 месяца до отела, быки-производители, телята до 6 месяцев, ремонтный молодняк крупного рогатого скота, свиньи-матки, хряки, поросята-отъемыши</w:t>
            </w:r>
          </w:p>
        </w:tc>
        <w:tc>
          <w:tcPr>
            <w:tcW w:w="12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11</w:t>
            </w:r>
          </w:p>
        </w:tc>
      </w:tr>
      <w:tr w:rsidR="00010F1E" w:rsidRPr="00010F1E" w:rsidTr="00010F1E">
        <w:trPr>
          <w:jc w:val="center"/>
        </w:trPr>
        <w:tc>
          <w:tcPr>
            <w:tcW w:w="37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ind w:left="3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б) коровы стельные и новотельные, молодняк свиней, свиньи на откорме</w:t>
            </w:r>
          </w:p>
        </w:tc>
        <w:tc>
          <w:tcPr>
            <w:tcW w:w="12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13</w:t>
            </w:r>
          </w:p>
        </w:tc>
      </w:tr>
      <w:tr w:rsidR="00010F1E" w:rsidRPr="00010F1E" w:rsidTr="00010F1E">
        <w:trPr>
          <w:jc w:val="center"/>
        </w:trPr>
        <w:tc>
          <w:tcPr>
            <w:tcW w:w="3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ind w:left="3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в) крупный рогатый скот на откорме</w:t>
            </w:r>
          </w:p>
        </w:tc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14</w:t>
            </w:r>
          </w:p>
        </w:tc>
      </w:tr>
    </w:tbl>
    <w:bookmarkEnd w:id="88"/>
    <w:p w:rsidR="00010F1E" w:rsidRPr="00010F1E" w:rsidRDefault="00010F1E" w:rsidP="00010F1E">
      <w:pPr>
        <w:shd w:val="clear" w:color="auto" w:fill="FFFFFF"/>
        <w:spacing w:before="120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b/>
          <w:bCs/>
          <w:sz w:val="24"/>
          <w:szCs w:val="23"/>
          <w:lang w:eastAsia="ru-RU"/>
        </w:rPr>
        <w:t>10.2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Расчетное значение показателя теплоусвоения поверхности пола 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Y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f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perscript"/>
          <w:lang w:val="en-US" w:eastAsia="ru-RU"/>
        </w:rPr>
        <w:t>des</w:t>
      </w:r>
      <w:proofErr w:type="spellEnd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 xml:space="preserve">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следует определять по своду правил.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b/>
          <w:bCs/>
          <w:sz w:val="24"/>
          <w:szCs w:val="23"/>
          <w:lang w:eastAsia="ru-RU"/>
        </w:rPr>
        <w:lastRenderedPageBreak/>
        <w:t>10.3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Не нормируется показатель теплоусвоения поверхности пола: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а) имеющего температуру поверхности выше 23 °С;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б) в отапливаемых помещениях производственных зданий, где выполняются тяжелые физические работы (категория </w:t>
      </w:r>
      <w:r w:rsidRPr="00010F1E">
        <w:rPr>
          <w:rFonts w:ascii="Times New Roman" w:eastAsia="Times New Roman" w:hAnsi="Times New Roman" w:cs="Times New Roman"/>
          <w:sz w:val="24"/>
          <w:szCs w:val="23"/>
          <w:lang w:val="en-US" w:eastAsia="ru-RU"/>
        </w:rPr>
        <w:t>III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);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в) в производственных зданиях при условии укладки на участке постоянных рабочих мест деревянных щитов или теплоизолирующих ковриков;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г) помещений общественных зданий, эксплуатация которых не связана с постоянным пребыванием в них людей (залов музеев и выставок, в фойе театров, кинотеатров и т.п.).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b/>
          <w:bCs/>
          <w:sz w:val="24"/>
          <w:szCs w:val="23"/>
          <w:lang w:eastAsia="ru-RU"/>
        </w:rPr>
        <w:t xml:space="preserve">10.4.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Теплотехнический расчет полов животноводческих, птицеводческих и звероводческих зданий следует выполнять с учетом требований </w:t>
      </w:r>
      <w:hyperlink r:id="rId113" w:tooltip="Животноводческие, птицеводческие и звероводческие здания и помещения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szCs w:val="23"/>
            <w:u w:val="single"/>
            <w:lang w:eastAsia="ru-RU"/>
          </w:rPr>
          <w:t>СНиП 2.10.03</w:t>
        </w:r>
      </w:hyperlink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.</w:t>
      </w:r>
    </w:p>
    <w:p w:rsidR="00010F1E" w:rsidRPr="00010F1E" w:rsidRDefault="00010F1E" w:rsidP="00010F1E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bookmarkStart w:id="89" w:name="i453207"/>
      <w:bookmarkStart w:id="90" w:name="i467682"/>
      <w:bookmarkStart w:id="91" w:name="_Toc70733793"/>
      <w:bookmarkEnd w:id="89"/>
      <w:r w:rsidRPr="00010F1E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11 КОНТРОЛЬ НОРМИРУЕМЫХ ПОКАЗАТЕЛЕЙ</w:t>
      </w:r>
      <w:bookmarkStart w:id="92" w:name="PO0000154"/>
      <w:bookmarkEnd w:id="90"/>
      <w:bookmarkEnd w:id="91"/>
    </w:p>
    <w:bookmarkEnd w:id="92"/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b/>
          <w:bCs/>
          <w:sz w:val="24"/>
          <w:szCs w:val="23"/>
          <w:lang w:eastAsia="ru-RU"/>
        </w:rPr>
        <w:t>11.1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Контроль нормируемых показателей при проектировании и экспертизе проектов тепловой защиты зданий и показателей их </w:t>
      </w:r>
      <w:proofErr w:type="spellStart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энергоэффективности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на соответствие настоящим нормам следует выполнять в разделе проекта «</w:t>
      </w:r>
      <w:proofErr w:type="spellStart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Энергоэффективность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», включая энергетический паспорт согласно разделу </w:t>
      </w:r>
      <w:hyperlink r:id="rId114" w:anchor="i493173" w:tooltip="Раздел 12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szCs w:val="23"/>
            <w:u w:val="single"/>
            <w:lang w:eastAsia="ru-RU"/>
          </w:rPr>
          <w:t>12</w:t>
        </w:r>
      </w:hyperlink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и приложению </w:t>
      </w:r>
      <w:hyperlink r:id="rId115" w:anchor="i708201" w:tooltip="Приложение Д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szCs w:val="23"/>
            <w:u w:val="single"/>
            <w:lang w:eastAsia="ru-RU"/>
          </w:rPr>
          <w:t>Д</w:t>
        </w:r>
      </w:hyperlink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.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3" w:name="i476287"/>
      <w:r w:rsidRPr="00010F1E">
        <w:rPr>
          <w:rFonts w:ascii="Times New Roman" w:eastAsia="Times New Roman" w:hAnsi="Times New Roman" w:cs="Times New Roman"/>
          <w:b/>
          <w:bCs/>
          <w:sz w:val="24"/>
          <w:szCs w:val="23"/>
          <w:lang w:eastAsia="ru-RU"/>
        </w:rPr>
        <w:t>11.2</w:t>
      </w:r>
      <w:bookmarkStart w:id="94" w:name="PO0000156"/>
      <w:bookmarkEnd w:id="93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Контроль нормируемых показателей тепловой защиты и ее отдельных элементов эксплуатируемых зданий и оценку их энергетической эффективности следует выполнять путем натурных испытаний, и полученные результаты следует фиксировать в энергетическом паспорте. Теплотехнические и энергетические показатели здания определяют по </w:t>
      </w:r>
      <w:hyperlink r:id="rId116" w:tooltip="Конструкции ограждающие зданий и сооружений. Метод калориметрического определения коэффициента теплопередачи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szCs w:val="23"/>
            <w:u w:val="single"/>
            <w:lang w:eastAsia="ru-RU"/>
          </w:rPr>
          <w:t>ГОСТ 31166</w:t>
        </w:r>
      </w:hyperlink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, </w:t>
      </w:r>
      <w:hyperlink r:id="rId117" w:tooltip="Здания и сооружения. Методы определения воздухопроницаемости ограждающих конструкций в натурных условиях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szCs w:val="23"/>
            <w:u w:val="single"/>
            <w:lang w:eastAsia="ru-RU"/>
          </w:rPr>
          <w:t>ГОСТ 31167</w:t>
        </w:r>
      </w:hyperlink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и </w:t>
      </w:r>
      <w:hyperlink r:id="rId118" w:tooltip="Здания жилые. Метод определения удельного потребления тепловой энергии на отопление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szCs w:val="23"/>
            <w:u w:val="single"/>
            <w:lang w:eastAsia="ru-RU"/>
          </w:rPr>
          <w:t>ГОСТ 31168</w:t>
        </w:r>
      </w:hyperlink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.</w:t>
      </w:r>
    </w:p>
    <w:bookmarkEnd w:id="94"/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b/>
          <w:bCs/>
          <w:sz w:val="24"/>
          <w:szCs w:val="23"/>
          <w:lang w:eastAsia="ru-RU"/>
        </w:rPr>
        <w:t>11.3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Условия эксплуатации ограждающих конструкций в зависимости от влажностного режима помещений и зон влажности района строительства при контроле теплотехнических показателей материалов наружных ограждений следует устанавливать по таблице </w:t>
      </w:r>
      <w:hyperlink r:id="rId119" w:anchor="i77510" w:tooltip="Таблица 2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szCs w:val="23"/>
            <w:u w:val="single"/>
            <w:lang w:eastAsia="ru-RU"/>
          </w:rPr>
          <w:t>2</w:t>
        </w:r>
      </w:hyperlink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.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Расчетные теплофизические показатели материалов ограждающих конструкций определяют по своду правил.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b/>
          <w:bCs/>
          <w:sz w:val="24"/>
          <w:szCs w:val="23"/>
          <w:lang w:eastAsia="ru-RU"/>
        </w:rPr>
        <w:t>11.4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При приемке зданий в эксплуатацию следует осуществлять: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выборочный контроль кратности воздухообмена в 2 - 3 помещениях (квартирах) или в здании при разности давлений 50 Па согласно разделу </w:t>
      </w:r>
      <w:hyperlink r:id="rId120" w:anchor="i327278" w:tooltip="Раздел 8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szCs w:val="23"/>
            <w:u w:val="single"/>
            <w:lang w:eastAsia="ru-RU"/>
          </w:rPr>
          <w:t>8</w:t>
        </w:r>
      </w:hyperlink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и </w:t>
      </w:r>
      <w:hyperlink r:id="rId121" w:tooltip="Здания и сооружения. Методы определения воздухопроницаемости ограждающих конструкций в натурных условиях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szCs w:val="23"/>
            <w:u w:val="single"/>
            <w:lang w:eastAsia="ru-RU"/>
          </w:rPr>
          <w:t>ГОСТ 31167</w:t>
        </w:r>
      </w:hyperlink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и при несоответствии данным нормам принимать меры по снижению воздухопроницаемости ограждающих конструкций по всему зданию;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согласно </w:t>
      </w:r>
      <w:hyperlink r:id="rId122" w:tooltip="Здания и сооружения. Метод тепловизионного контроля качества теплоизоляции ограждающих конструкций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szCs w:val="23"/>
            <w:u w:val="single"/>
            <w:lang w:eastAsia="ru-RU"/>
          </w:rPr>
          <w:t>ГОСТ 26629</w:t>
        </w:r>
      </w:hyperlink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</w:t>
      </w:r>
      <w:proofErr w:type="spellStart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тепловизионный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контроль качества тепловой защиты здания с целью обнаружения скрытых дефектов и их устранения.</w:t>
      </w:r>
    </w:p>
    <w:p w:rsidR="00010F1E" w:rsidRPr="00010F1E" w:rsidRDefault="00010F1E" w:rsidP="00010F1E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bookmarkStart w:id="95" w:name="i483780"/>
      <w:bookmarkStart w:id="96" w:name="i493173"/>
      <w:bookmarkStart w:id="97" w:name="_Toc70733794"/>
      <w:bookmarkEnd w:id="95"/>
      <w:r w:rsidRPr="00010F1E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lastRenderedPageBreak/>
        <w:t>12 ЭНЕРГЕТИЧЕСКИЙ ПАСПОРТ ЗДАНИЯ</w:t>
      </w:r>
      <w:bookmarkStart w:id="98" w:name="PO0000160"/>
      <w:bookmarkEnd w:id="96"/>
      <w:bookmarkEnd w:id="97"/>
    </w:p>
    <w:bookmarkEnd w:id="98"/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b/>
          <w:bCs/>
          <w:sz w:val="24"/>
          <w:szCs w:val="23"/>
          <w:lang w:eastAsia="ru-RU"/>
        </w:rPr>
        <w:t>12.1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Энергетический паспорт жилых и общественных зданий предназначен для подтверждения соответствия показателей энергетической эффективности и теплотехнических показателей здания показателям, установленным в настоящих нормах.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b/>
          <w:bCs/>
          <w:sz w:val="24"/>
          <w:szCs w:val="23"/>
          <w:lang w:eastAsia="ru-RU"/>
        </w:rPr>
        <w:t>12.2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Энергетический паспорт следует заполнять при разработке проектов новых, реконструируемых, капитально ремонтируемых жилых и общественных зданий, при приемке зданий в эксплуатацию, а также в процессе эксплуатации построенных зданий.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Энергетические паспорта для квартир, предназначенных для раздельного использования в блокированных зданиях, могут быть получены, базируясь на общем энергетическом паспорте здания в целом для блокированных зданий с общей системой отопления.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b/>
          <w:bCs/>
          <w:sz w:val="24"/>
          <w:szCs w:val="23"/>
          <w:lang w:eastAsia="ru-RU"/>
        </w:rPr>
        <w:t>12.3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Энергетический паспорт здания не предназначен для расчетов за коммунальные услуги, оказываемые квартиросъемщикам и владельцам квартир, а также собственникам здания.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b/>
          <w:bCs/>
          <w:sz w:val="24"/>
          <w:szCs w:val="23"/>
          <w:lang w:eastAsia="ru-RU"/>
        </w:rPr>
        <w:t>12.4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Энергетический паспорт здания следует заполнять: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а) на стадии разработки проекта и на стадии привязки к условиям конкретной площадки - проектной организацией;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б) на стадии сдачи строительного объекта в эксплуатацию - проектной организацией на основе анализа отступлений от первоначального проекта, допущенных при строительстве здания. При этом учитываются: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данные технической документации (исполнительные чертежи, акты на скрытые работы, паспорта, справки, предоставляемые приемочным комиссиям и прочее);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изменения, вносившиеся в проект и санкционированные (согласованные) отступления от проекта в период строительства;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итоги текущих и целевых проверок соблюдения теплотехнических характеристик объекта и инженерных систем техническим и авторским надзором.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В случае необходимости (несогласованное отступление от проекта, отсутствие необходимой технической документации, брак) заказчик и инспекция ГАСН вправе потребовать проведения испытания ограждающих конструкций;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в) на стадии эксплуатации строительного объекта - выборочно и после годичной эксплуатации здания. Включение эксплуатируемого здания в список на заполнение энергетического паспорта, анализ заполненного паспорта и принятие решения о необходимых мероприятиях производятся в порядке, определяемом решениями администраций субъектов Российской Федерации.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b/>
          <w:bCs/>
          <w:sz w:val="24"/>
          <w:szCs w:val="23"/>
          <w:lang w:eastAsia="ru-RU"/>
        </w:rPr>
        <w:lastRenderedPageBreak/>
        <w:t>12.5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Энергетический паспорт здания должен содержать: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общую информацию о проекте;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расчетные условия;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сведения о функциональном назначении и типе здания;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объемно-планировочные и компоновочные показатели здания;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расчетные энергетические показатели здания, в том числе: показатели </w:t>
      </w:r>
      <w:proofErr w:type="spellStart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энергоэффективности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, теплотехнические показатели;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сведения о сопоставлении с нормируемыми показателями;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рекомендации по повышению энергетической эффективности здания;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результаты измерения </w:t>
      </w:r>
      <w:proofErr w:type="spellStart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энергоэффективности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и уровня тепловой защиты здания после годичного периода его эксплуатации;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класс энергетической эффективности здания.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b/>
          <w:bCs/>
          <w:sz w:val="24"/>
          <w:szCs w:val="23"/>
          <w:lang w:eastAsia="ru-RU"/>
        </w:rPr>
        <w:t>12.6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Контроль эксплуатируемых зданий на соответствие настоящим нормам согласно </w:t>
      </w:r>
      <w:hyperlink r:id="rId123" w:anchor="i476287" w:tooltip="Пункт 11.2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szCs w:val="23"/>
            <w:u w:val="single"/>
            <w:lang w:eastAsia="ru-RU"/>
          </w:rPr>
          <w:t>11.2</w:t>
        </w:r>
      </w:hyperlink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осуществляется путем экспериментального определения основных показателей </w:t>
      </w:r>
      <w:proofErr w:type="spellStart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энергоэффективности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и теплотехнических показателей в соответствии с требованиями государственных стандартов и других норм, утвержденных в установленном порядке, на методы испытаний строительных материалов, конструкций и объектов в целом.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При этом на здания, исполнительная документация на строительство которых не сохранилась, энергетические паспорта здания составляются на основе материалов бюро технической инвентаризации, натурных технических обследований и измерений, выполняемых квалифицированными специалистами, имеющими лицензию на выполнение соответствующих работ.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b/>
          <w:bCs/>
          <w:sz w:val="24"/>
          <w:szCs w:val="23"/>
          <w:lang w:eastAsia="ru-RU"/>
        </w:rPr>
        <w:t>12.7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Ответственность за достоверность данных энергетического паспорта здания несет организация, которая осуществляет его заполнение.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b/>
          <w:bCs/>
          <w:sz w:val="24"/>
          <w:szCs w:val="23"/>
          <w:lang w:eastAsia="ru-RU"/>
        </w:rPr>
        <w:t>12.8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Форма для заполнения энергетического паспорта здания приведена в приложении </w:t>
      </w:r>
      <w:hyperlink r:id="rId124" w:anchor="i708201" w:tooltip="Приложение Д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szCs w:val="23"/>
            <w:u w:val="single"/>
            <w:lang w:eastAsia="ru-RU"/>
          </w:rPr>
          <w:t>Д</w:t>
        </w:r>
      </w:hyperlink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.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Методика расчета параметров </w:t>
      </w:r>
      <w:proofErr w:type="spellStart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энергоэффективности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и теплотехнических параметров и пример заполнения энергетического паспорта приведены в своде правил.</w:t>
      </w:r>
    </w:p>
    <w:p w:rsidR="00010F1E" w:rsidRPr="00010F1E" w:rsidRDefault="00010F1E" w:rsidP="00010F1E">
      <w:pPr>
        <w:spacing w:before="100" w:beforeAutospacing="1"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bookmarkStart w:id="99" w:name="i505995"/>
      <w:bookmarkStart w:id="100" w:name="_Toc70733795"/>
      <w:bookmarkStart w:id="101" w:name="i514665"/>
      <w:bookmarkEnd w:id="99"/>
      <w:r w:rsidRPr="00010F1E">
        <w:rPr>
          <w:rFonts w:ascii="Times New Roman" w:eastAsia="Times New Roman" w:hAnsi="Times New Roman" w:cs="Times New Roman"/>
          <w:kern w:val="36"/>
          <w:sz w:val="48"/>
          <w:szCs w:val="48"/>
          <w:lang w:eastAsia="ru-RU"/>
        </w:rPr>
        <w:t>ПРИЛОЖЕНИЕ А</w:t>
      </w:r>
      <w:bookmarkStart w:id="102" w:name="PO0000173"/>
      <w:bookmarkEnd w:id="100"/>
      <w:bookmarkEnd w:id="101"/>
    </w:p>
    <w:bookmarkEnd w:id="102"/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i/>
          <w:iCs/>
          <w:sz w:val="24"/>
          <w:lang w:eastAsia="ru-RU"/>
        </w:rPr>
        <w:t>(обязательное)</w:t>
      </w:r>
    </w:p>
    <w:p w:rsidR="00010F1E" w:rsidRPr="00010F1E" w:rsidRDefault="00010F1E" w:rsidP="00010F1E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bookmarkStart w:id="103" w:name="i528842"/>
      <w:r w:rsidRPr="00010F1E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lastRenderedPageBreak/>
        <w:t>ПЕРЕЧЕНЬ НОРМАТИВНЫХ ДОКУМЕНТОВ, НА КОТОРЫЕ ИМЕЮТСЯ ССЫЛКИ В ТЕКСТЕ</w:t>
      </w:r>
      <w:bookmarkStart w:id="104" w:name="_Toc70733796"/>
      <w:bookmarkEnd w:id="103"/>
      <w:bookmarkEnd w:id="104"/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5" w:tooltip="Административные и бытовые здания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szCs w:val="23"/>
            <w:u w:val="single"/>
            <w:lang w:eastAsia="ru-RU"/>
          </w:rPr>
          <w:t>СНиП 2.09.04-87</w:t>
        </w:r>
      </w:hyperlink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* Административные и бытовые здания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6" w:tooltip="Животноводческие, птицеводческие и звероводческие здания и помещения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szCs w:val="23"/>
            <w:u w:val="single"/>
            <w:lang w:eastAsia="ru-RU"/>
          </w:rPr>
          <w:t>СНиП 2.10.03-84</w:t>
        </w:r>
      </w:hyperlink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Животноводческие, птицеводческие и звероводческие здания и помещения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7" w:tooltip="Холодильники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szCs w:val="23"/>
            <w:u w:val="single"/>
            <w:lang w:eastAsia="ru-RU"/>
          </w:rPr>
          <w:t>СНиП 2.11.02-87</w:t>
        </w:r>
      </w:hyperlink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Холодильники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8" w:tooltip="Строительная климатология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szCs w:val="23"/>
            <w:u w:val="single"/>
            <w:lang w:eastAsia="ru-RU"/>
          </w:rPr>
          <w:t>СНиП 23-01-99</w:t>
        </w:r>
      </w:hyperlink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* Строительная климатология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9" w:tooltip="Общественные здания административного назначения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szCs w:val="23"/>
            <w:u w:val="single"/>
            <w:lang w:eastAsia="ru-RU"/>
          </w:rPr>
          <w:t>СНиП 31-05-2003</w:t>
        </w:r>
      </w:hyperlink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Общественные здания административного назначения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0" w:tooltip="Отопление, вентиляция и кондиционирование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szCs w:val="23"/>
            <w:u w:val="single"/>
            <w:lang w:eastAsia="ru-RU"/>
          </w:rPr>
          <w:t>СНиП 41-01-2003</w:t>
        </w:r>
      </w:hyperlink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Отопление, вентиляция и кондиционирование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1" w:tooltip="Санитарно-эпидемиологические требования к жилым зданиям и помещениям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szCs w:val="23"/>
            <w:u w:val="single"/>
            <w:lang w:eastAsia="ru-RU"/>
          </w:rPr>
          <w:t>СанПиН 2.1.2.1002-00</w:t>
        </w:r>
      </w:hyperlink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Санитарно-эпидемиологические требования к жилым зданиям и помещениям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2" w:tooltip="Гигиенические требования к микроклимату производственных помещений. Санитарные правила и нормы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szCs w:val="23"/>
            <w:u w:val="single"/>
            <w:lang w:eastAsia="ru-RU"/>
          </w:rPr>
          <w:t>СанПиН 2.2.4.548-96</w:t>
        </w:r>
      </w:hyperlink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Гигиенические требования к микроклимату производственных помещений.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3" w:tooltip="ССБТ. Общие санитарно-гигиенические требования к воздуху рабочей зоны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szCs w:val="23"/>
            <w:u w:val="single"/>
            <w:lang w:eastAsia="ru-RU"/>
          </w:rPr>
          <w:t>ГОСТ 12.1.005-88</w:t>
        </w:r>
      </w:hyperlink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ССБТ. Общие санитарно-гигиенические требования к воздуху рабочей зоны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4" w:tooltip="Блоки оконные и дверные. Методы определения воздухо- и водопроницаемости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szCs w:val="23"/>
            <w:u w:val="single"/>
            <w:lang w:eastAsia="ru-RU"/>
          </w:rPr>
          <w:t>ГОСТ 26602.2-99</w:t>
        </w:r>
      </w:hyperlink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Блоки оконные и дверные. Методы определение </w:t>
      </w:r>
      <w:proofErr w:type="spellStart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воздухо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- и водопроницаемости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5" w:tooltip="Здания и сооружения. Метод тепловизионного контроля качества теплоизоляции ограждающих конструкций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szCs w:val="23"/>
            <w:u w:val="single"/>
            <w:lang w:eastAsia="ru-RU"/>
          </w:rPr>
          <w:t>ГОСТ 26629-85</w:t>
        </w:r>
      </w:hyperlink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Здания и сооружения. Метод </w:t>
      </w:r>
      <w:proofErr w:type="spellStart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тепловизионного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контроля качества теплоизоляции ограждающих конструкций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6" w:tooltip="Здания жилые и общественные. Параметры микроклимата в помещениях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szCs w:val="23"/>
            <w:u w:val="single"/>
            <w:lang w:eastAsia="ru-RU"/>
          </w:rPr>
          <w:t>ГОСТ 30494-96</w:t>
        </w:r>
      </w:hyperlink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Здания жилые и общественные. Параметры микроклимата в помещениях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7" w:tooltip="Конструкции ограждающие зданий и сооружений. Метод калориметрического определения коэффициента теплопередачи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szCs w:val="23"/>
            <w:u w:val="single"/>
            <w:lang w:eastAsia="ru-RU"/>
          </w:rPr>
          <w:t>ГОСТ 31166-2003</w:t>
        </w:r>
      </w:hyperlink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</w:t>
      </w:r>
      <w:proofErr w:type="gramStart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Конструкции</w:t>
      </w:r>
      <w:proofErr w:type="gram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ограждающие зданий и сооружений. Метод калориметрического определения коэффициента теплопередачи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8" w:tooltip="Здания и сооружения. Методы определения воздухопроницаемости ограждающих конструкций в натурных условиях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szCs w:val="23"/>
            <w:u w:val="single"/>
            <w:lang w:eastAsia="ru-RU"/>
          </w:rPr>
          <w:t>ГОСТ 31167-2003</w:t>
        </w:r>
      </w:hyperlink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Здания и сооружения. Методы определения воздухопроницаемости ограждающих конструкций в натурных условиях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9" w:tooltip="Здания жилые. Метод определения удельного потребления тепловой энергии на отопление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szCs w:val="23"/>
            <w:u w:val="single"/>
            <w:lang w:eastAsia="ru-RU"/>
          </w:rPr>
          <w:t>ГОСТ 31168-2003</w:t>
        </w:r>
      </w:hyperlink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Здания жилые. Метод определения удельного потребления тепловой энергии на отопление</w:t>
      </w:r>
    </w:p>
    <w:p w:rsidR="00010F1E" w:rsidRPr="00010F1E" w:rsidRDefault="00010F1E" w:rsidP="00010F1E">
      <w:pPr>
        <w:spacing w:before="100" w:beforeAutospacing="1"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bookmarkStart w:id="105" w:name="i536983"/>
      <w:bookmarkStart w:id="106" w:name="_Toc70733797"/>
      <w:bookmarkStart w:id="107" w:name="i546850"/>
      <w:bookmarkEnd w:id="105"/>
      <w:r w:rsidRPr="00010F1E">
        <w:rPr>
          <w:rFonts w:ascii="Times New Roman" w:eastAsia="Times New Roman" w:hAnsi="Times New Roman" w:cs="Times New Roman"/>
          <w:kern w:val="36"/>
          <w:sz w:val="48"/>
          <w:szCs w:val="48"/>
          <w:lang w:eastAsia="ru-RU"/>
        </w:rPr>
        <w:t>ПРИЛОЖЕНИЕ Б</w:t>
      </w:r>
      <w:bookmarkStart w:id="108" w:name="PO0000190"/>
      <w:bookmarkEnd w:id="106"/>
      <w:bookmarkEnd w:id="107"/>
    </w:p>
    <w:bookmarkEnd w:id="108"/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i/>
          <w:iCs/>
          <w:sz w:val="24"/>
          <w:lang w:eastAsia="ru-RU"/>
        </w:rPr>
        <w:lastRenderedPageBreak/>
        <w:t>(обязательное)</w:t>
      </w:r>
    </w:p>
    <w:p w:rsidR="00010F1E" w:rsidRPr="00010F1E" w:rsidRDefault="00010F1E" w:rsidP="00010F1E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bookmarkStart w:id="109" w:name="i555453"/>
      <w:r w:rsidRPr="00010F1E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ТЕРМИНЫ И ОПРЕДЕЛЕНИЯ</w:t>
      </w:r>
      <w:bookmarkStart w:id="110" w:name="_Toc70733798"/>
      <w:bookmarkEnd w:id="109"/>
      <w:bookmarkEnd w:id="110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90"/>
        <w:gridCol w:w="6189"/>
      </w:tblGrid>
      <w:tr w:rsidR="00010F1E" w:rsidRPr="00010F1E" w:rsidTr="00010F1E">
        <w:trPr>
          <w:jc w:val="center"/>
        </w:trPr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10F1E">
              <w:rPr>
                <w:rFonts w:ascii="Times New Roman" w:eastAsia="Times New Roman" w:hAnsi="Times New Roman" w:cs="Times New Roman"/>
                <w:b/>
                <w:bCs/>
                <w:sz w:val="24"/>
                <w:szCs w:val="23"/>
                <w:lang w:val="en-US" w:eastAsia="ru-RU"/>
              </w:rPr>
              <w:t xml:space="preserve">1 </w:t>
            </w:r>
            <w:r w:rsidRPr="00010F1E">
              <w:rPr>
                <w:rFonts w:ascii="Times New Roman" w:eastAsia="Times New Roman" w:hAnsi="Times New Roman" w:cs="Times New Roman"/>
                <w:b/>
                <w:bCs/>
                <w:sz w:val="24"/>
                <w:szCs w:val="23"/>
                <w:lang w:eastAsia="ru-RU"/>
              </w:rPr>
              <w:t>Тепловая</w:t>
            </w:r>
            <w:r w:rsidRPr="00010F1E">
              <w:rPr>
                <w:rFonts w:ascii="Times New Roman" w:eastAsia="Times New Roman" w:hAnsi="Times New Roman" w:cs="Times New Roman"/>
                <w:b/>
                <w:bCs/>
                <w:sz w:val="24"/>
                <w:szCs w:val="23"/>
                <w:lang w:val="en-US" w:eastAsia="ru-RU"/>
              </w:rPr>
              <w:t xml:space="preserve"> </w:t>
            </w:r>
            <w:r w:rsidRPr="00010F1E">
              <w:rPr>
                <w:rFonts w:ascii="Times New Roman" w:eastAsia="Times New Roman" w:hAnsi="Times New Roman" w:cs="Times New Roman"/>
                <w:b/>
                <w:bCs/>
                <w:sz w:val="24"/>
                <w:szCs w:val="23"/>
                <w:lang w:eastAsia="ru-RU"/>
              </w:rPr>
              <w:t>защита</w:t>
            </w:r>
            <w:r w:rsidRPr="00010F1E">
              <w:rPr>
                <w:rFonts w:ascii="Times New Roman" w:eastAsia="Times New Roman" w:hAnsi="Times New Roman" w:cs="Times New Roman"/>
                <w:b/>
                <w:bCs/>
                <w:sz w:val="24"/>
                <w:szCs w:val="23"/>
                <w:lang w:val="en-US" w:eastAsia="ru-RU"/>
              </w:rPr>
              <w:t xml:space="preserve"> </w:t>
            </w:r>
            <w:r w:rsidRPr="00010F1E">
              <w:rPr>
                <w:rFonts w:ascii="Times New Roman" w:eastAsia="Times New Roman" w:hAnsi="Times New Roman" w:cs="Times New Roman"/>
                <w:b/>
                <w:bCs/>
                <w:sz w:val="24"/>
                <w:szCs w:val="23"/>
                <w:lang w:eastAsia="ru-RU"/>
              </w:rPr>
              <w:t>здания</w:t>
            </w:r>
          </w:p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3"/>
                <w:lang w:val="en-US" w:eastAsia="ru-RU"/>
              </w:rPr>
              <w:t>Thermal performance of a building</w:t>
            </w:r>
          </w:p>
        </w:tc>
        <w:tc>
          <w:tcPr>
            <w:tcW w:w="3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  <w:t>Теплозащитные свойства совокупности наружных и внутренних ограждающих конструкций здания, обеспечивающие заданный уровень расхода тепловой энергии (теплопоступлений) здания с учетом воздухообмена помещений не выше допустимых пределов, а также их воздухопроницаемость и защиту от переувлажнения при оптимальных параметрах микроклимата его помещений</w:t>
            </w:r>
          </w:p>
        </w:tc>
      </w:tr>
      <w:tr w:rsidR="00010F1E" w:rsidRPr="00010F1E" w:rsidTr="00010F1E">
        <w:trPr>
          <w:jc w:val="center"/>
        </w:trPr>
        <w:tc>
          <w:tcPr>
            <w:tcW w:w="18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b/>
                <w:bCs/>
                <w:sz w:val="24"/>
                <w:szCs w:val="23"/>
                <w:lang w:eastAsia="ru-RU"/>
              </w:rPr>
              <w:t>2 Удельный расход тепловой энергии на отопление здания за отопительный период</w:t>
            </w:r>
          </w:p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3"/>
                <w:lang w:val="en-US" w:eastAsia="ru-RU"/>
              </w:rPr>
              <w:t>Specific energy demand for heating of a building of a heating season</w:t>
            </w:r>
          </w:p>
        </w:tc>
        <w:tc>
          <w:tcPr>
            <w:tcW w:w="31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  <w:t xml:space="preserve">Количество тепловой энергии за отопительный период, необходимое для компенсации </w:t>
            </w:r>
            <w:proofErr w:type="spellStart"/>
            <w:r w:rsidRPr="00010F1E"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  <w:t>теплопотерь</w:t>
            </w:r>
            <w:proofErr w:type="spellEnd"/>
            <w:r w:rsidRPr="00010F1E"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  <w:t xml:space="preserve"> здания с учетом воздухообмена и дополнительных тепловыделений при нормируемых параметрах теплового и воздушного режимов помещений в нем, отнесенное к единице площади квартир или полезной площади помещений здания (или к их отапливаемому объему) и </w:t>
            </w:r>
            <w:proofErr w:type="spellStart"/>
            <w:r w:rsidRPr="00010F1E"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  <w:t>градусо</w:t>
            </w:r>
            <w:proofErr w:type="spellEnd"/>
            <w:r w:rsidRPr="00010F1E"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  <w:t>-суткам отопительного периода</w:t>
            </w:r>
          </w:p>
        </w:tc>
      </w:tr>
      <w:tr w:rsidR="00010F1E" w:rsidRPr="00010F1E" w:rsidTr="00010F1E">
        <w:trPr>
          <w:jc w:val="center"/>
        </w:trPr>
        <w:tc>
          <w:tcPr>
            <w:tcW w:w="18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10F1E">
              <w:rPr>
                <w:rFonts w:ascii="Times New Roman" w:eastAsia="Times New Roman" w:hAnsi="Times New Roman" w:cs="Times New Roman"/>
                <w:b/>
                <w:bCs/>
                <w:sz w:val="24"/>
                <w:szCs w:val="23"/>
                <w:lang w:val="en-US" w:eastAsia="ru-RU"/>
              </w:rPr>
              <w:t xml:space="preserve">3 </w:t>
            </w:r>
            <w:r w:rsidRPr="00010F1E">
              <w:rPr>
                <w:rFonts w:ascii="Times New Roman" w:eastAsia="Times New Roman" w:hAnsi="Times New Roman" w:cs="Times New Roman"/>
                <w:b/>
                <w:bCs/>
                <w:sz w:val="24"/>
                <w:szCs w:val="23"/>
                <w:lang w:eastAsia="ru-RU"/>
              </w:rPr>
              <w:t>Класс</w:t>
            </w:r>
            <w:r w:rsidRPr="00010F1E">
              <w:rPr>
                <w:rFonts w:ascii="Times New Roman" w:eastAsia="Times New Roman" w:hAnsi="Times New Roman" w:cs="Times New Roman"/>
                <w:b/>
                <w:bCs/>
                <w:sz w:val="24"/>
                <w:szCs w:val="23"/>
                <w:lang w:val="en-US" w:eastAsia="ru-RU"/>
              </w:rPr>
              <w:t xml:space="preserve"> </w:t>
            </w:r>
            <w:r w:rsidRPr="00010F1E">
              <w:rPr>
                <w:rFonts w:ascii="Times New Roman" w:eastAsia="Times New Roman" w:hAnsi="Times New Roman" w:cs="Times New Roman"/>
                <w:b/>
                <w:bCs/>
                <w:sz w:val="24"/>
                <w:szCs w:val="23"/>
                <w:lang w:eastAsia="ru-RU"/>
              </w:rPr>
              <w:t>энергетической</w:t>
            </w:r>
            <w:r w:rsidRPr="00010F1E">
              <w:rPr>
                <w:rFonts w:ascii="Times New Roman" w:eastAsia="Times New Roman" w:hAnsi="Times New Roman" w:cs="Times New Roman"/>
                <w:b/>
                <w:bCs/>
                <w:sz w:val="24"/>
                <w:szCs w:val="23"/>
                <w:lang w:val="en-US" w:eastAsia="ru-RU"/>
              </w:rPr>
              <w:t xml:space="preserve"> </w:t>
            </w:r>
            <w:r w:rsidRPr="00010F1E">
              <w:rPr>
                <w:rFonts w:ascii="Times New Roman" w:eastAsia="Times New Roman" w:hAnsi="Times New Roman" w:cs="Times New Roman"/>
                <w:b/>
                <w:bCs/>
                <w:sz w:val="24"/>
                <w:szCs w:val="23"/>
                <w:lang w:eastAsia="ru-RU"/>
              </w:rPr>
              <w:t>эффективности</w:t>
            </w:r>
          </w:p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3"/>
                <w:lang w:val="en-US" w:eastAsia="ru-RU"/>
              </w:rPr>
              <w:t>Category of the energy efficiency rating</w:t>
            </w:r>
          </w:p>
        </w:tc>
        <w:tc>
          <w:tcPr>
            <w:tcW w:w="31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  <w:t>Обозначение уровня энергетической эффективности здания, характеризуемого интервалом значений удельного расхода тепловой энергии на отопление здания за отопительный период</w:t>
            </w:r>
          </w:p>
        </w:tc>
      </w:tr>
      <w:tr w:rsidR="00010F1E" w:rsidRPr="00010F1E" w:rsidTr="00010F1E">
        <w:trPr>
          <w:jc w:val="center"/>
        </w:trPr>
        <w:tc>
          <w:tcPr>
            <w:tcW w:w="18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10F1E">
              <w:rPr>
                <w:rFonts w:ascii="Times New Roman" w:eastAsia="Times New Roman" w:hAnsi="Times New Roman" w:cs="Times New Roman"/>
                <w:b/>
                <w:bCs/>
                <w:sz w:val="24"/>
                <w:szCs w:val="23"/>
                <w:lang w:val="en-US" w:eastAsia="ru-RU"/>
              </w:rPr>
              <w:t xml:space="preserve">4 </w:t>
            </w:r>
            <w:r w:rsidRPr="00010F1E">
              <w:rPr>
                <w:rFonts w:ascii="Times New Roman" w:eastAsia="Times New Roman" w:hAnsi="Times New Roman" w:cs="Times New Roman"/>
                <w:b/>
                <w:bCs/>
                <w:sz w:val="24"/>
                <w:szCs w:val="23"/>
                <w:lang w:eastAsia="ru-RU"/>
              </w:rPr>
              <w:t>Микроклимат</w:t>
            </w:r>
            <w:r w:rsidRPr="00010F1E">
              <w:rPr>
                <w:rFonts w:ascii="Times New Roman" w:eastAsia="Times New Roman" w:hAnsi="Times New Roman" w:cs="Times New Roman"/>
                <w:b/>
                <w:bCs/>
                <w:sz w:val="24"/>
                <w:szCs w:val="23"/>
                <w:lang w:val="en-US" w:eastAsia="ru-RU"/>
              </w:rPr>
              <w:t xml:space="preserve"> </w:t>
            </w:r>
            <w:r w:rsidRPr="00010F1E">
              <w:rPr>
                <w:rFonts w:ascii="Times New Roman" w:eastAsia="Times New Roman" w:hAnsi="Times New Roman" w:cs="Times New Roman"/>
                <w:b/>
                <w:bCs/>
                <w:sz w:val="24"/>
                <w:szCs w:val="23"/>
                <w:lang w:eastAsia="ru-RU"/>
              </w:rPr>
              <w:t>помещения</w:t>
            </w:r>
          </w:p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3"/>
                <w:lang w:val="en-US" w:eastAsia="ru-RU"/>
              </w:rPr>
              <w:t>Indoor climate of a premise</w:t>
            </w:r>
          </w:p>
        </w:tc>
        <w:tc>
          <w:tcPr>
            <w:tcW w:w="31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  <w:t xml:space="preserve">Состояние внутренней среды помещения, оказывающее воздействие на человека, характеризуемое показателями температуры воздуха и ограждающих конструкций, влажностью и подвижностью воздуха (по </w:t>
            </w:r>
            <w:hyperlink r:id="rId140" w:tooltip="Здания жилые и общественные. Параметры микроклимата в помещениях" w:history="1">
              <w:r w:rsidRPr="00010F1E">
                <w:rPr>
                  <w:rFonts w:ascii="Times New Roman" w:eastAsia="Times New Roman" w:hAnsi="Times New Roman" w:cs="Times New Roman"/>
                  <w:color w:val="0000FF"/>
                  <w:sz w:val="24"/>
                  <w:szCs w:val="23"/>
                  <w:u w:val="single"/>
                  <w:lang w:eastAsia="ru-RU"/>
                </w:rPr>
                <w:t>ГОСТ 30494</w:t>
              </w:r>
            </w:hyperlink>
            <w:r w:rsidRPr="00010F1E"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  <w:t>)</w:t>
            </w:r>
          </w:p>
        </w:tc>
      </w:tr>
      <w:tr w:rsidR="00010F1E" w:rsidRPr="00010F1E" w:rsidTr="00010F1E">
        <w:trPr>
          <w:jc w:val="center"/>
        </w:trPr>
        <w:tc>
          <w:tcPr>
            <w:tcW w:w="18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10F1E">
              <w:rPr>
                <w:rFonts w:ascii="Times New Roman" w:eastAsia="Times New Roman" w:hAnsi="Times New Roman" w:cs="Times New Roman"/>
                <w:b/>
                <w:bCs/>
                <w:sz w:val="24"/>
                <w:szCs w:val="23"/>
                <w:lang w:val="en-US" w:eastAsia="ru-RU"/>
              </w:rPr>
              <w:t xml:space="preserve">5 </w:t>
            </w:r>
            <w:r w:rsidRPr="00010F1E">
              <w:rPr>
                <w:rFonts w:ascii="Times New Roman" w:eastAsia="Times New Roman" w:hAnsi="Times New Roman" w:cs="Times New Roman"/>
                <w:b/>
                <w:bCs/>
                <w:sz w:val="24"/>
                <w:szCs w:val="23"/>
                <w:lang w:eastAsia="ru-RU"/>
              </w:rPr>
              <w:t>Оптимальные</w:t>
            </w:r>
            <w:r w:rsidRPr="00010F1E">
              <w:rPr>
                <w:rFonts w:ascii="Times New Roman" w:eastAsia="Times New Roman" w:hAnsi="Times New Roman" w:cs="Times New Roman"/>
                <w:b/>
                <w:bCs/>
                <w:sz w:val="24"/>
                <w:szCs w:val="23"/>
                <w:lang w:val="en-US" w:eastAsia="ru-RU"/>
              </w:rPr>
              <w:t xml:space="preserve"> </w:t>
            </w:r>
            <w:r w:rsidRPr="00010F1E">
              <w:rPr>
                <w:rFonts w:ascii="Times New Roman" w:eastAsia="Times New Roman" w:hAnsi="Times New Roman" w:cs="Times New Roman"/>
                <w:b/>
                <w:bCs/>
                <w:sz w:val="24"/>
                <w:szCs w:val="23"/>
                <w:lang w:eastAsia="ru-RU"/>
              </w:rPr>
              <w:t>параметры</w:t>
            </w:r>
            <w:r w:rsidRPr="00010F1E">
              <w:rPr>
                <w:rFonts w:ascii="Times New Roman" w:eastAsia="Times New Roman" w:hAnsi="Times New Roman" w:cs="Times New Roman"/>
                <w:b/>
                <w:bCs/>
                <w:sz w:val="24"/>
                <w:szCs w:val="23"/>
                <w:lang w:val="en-US" w:eastAsia="ru-RU"/>
              </w:rPr>
              <w:t xml:space="preserve"> </w:t>
            </w:r>
            <w:r w:rsidRPr="00010F1E">
              <w:rPr>
                <w:rFonts w:ascii="Times New Roman" w:eastAsia="Times New Roman" w:hAnsi="Times New Roman" w:cs="Times New Roman"/>
                <w:b/>
                <w:bCs/>
                <w:sz w:val="24"/>
                <w:szCs w:val="23"/>
                <w:lang w:eastAsia="ru-RU"/>
              </w:rPr>
              <w:t>микроклимата</w:t>
            </w:r>
            <w:r w:rsidRPr="00010F1E">
              <w:rPr>
                <w:rFonts w:ascii="Times New Roman" w:eastAsia="Times New Roman" w:hAnsi="Times New Roman" w:cs="Times New Roman"/>
                <w:b/>
                <w:bCs/>
                <w:sz w:val="24"/>
                <w:szCs w:val="23"/>
                <w:lang w:val="en-US" w:eastAsia="ru-RU"/>
              </w:rPr>
              <w:t xml:space="preserve"> </w:t>
            </w:r>
            <w:r w:rsidRPr="00010F1E">
              <w:rPr>
                <w:rFonts w:ascii="Times New Roman" w:eastAsia="Times New Roman" w:hAnsi="Times New Roman" w:cs="Times New Roman"/>
                <w:b/>
                <w:bCs/>
                <w:sz w:val="24"/>
                <w:szCs w:val="23"/>
                <w:lang w:eastAsia="ru-RU"/>
              </w:rPr>
              <w:t>помещений</w:t>
            </w:r>
          </w:p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3"/>
                <w:lang w:val="en-US" w:eastAsia="ru-RU"/>
              </w:rPr>
              <w:t>Optimum parameters of indoor climate of the premises</w:t>
            </w:r>
          </w:p>
        </w:tc>
        <w:tc>
          <w:tcPr>
            <w:tcW w:w="31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  <w:t xml:space="preserve">Сочетание значений показателей микроклимата, которые при длительном и систематическом воздействии на человека обеспечивают тепловое состояние организма при минимальном напряжении механизмов терморегуляции и ощущение комфорта не менее чем у 80 % людей, находящихся в помещении (по </w:t>
            </w:r>
            <w:hyperlink r:id="rId141" w:tooltip="Здания жилые и общественные. Параметры микроклимата в помещениях" w:history="1">
              <w:r w:rsidRPr="00010F1E">
                <w:rPr>
                  <w:rFonts w:ascii="Times New Roman" w:eastAsia="Times New Roman" w:hAnsi="Times New Roman" w:cs="Times New Roman"/>
                  <w:color w:val="0000FF"/>
                  <w:sz w:val="24"/>
                  <w:szCs w:val="23"/>
                  <w:u w:val="single"/>
                  <w:lang w:eastAsia="ru-RU"/>
                </w:rPr>
                <w:t>ГОСТ 30494</w:t>
              </w:r>
            </w:hyperlink>
            <w:r w:rsidRPr="00010F1E"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  <w:t>)</w:t>
            </w:r>
          </w:p>
        </w:tc>
      </w:tr>
      <w:tr w:rsidR="00010F1E" w:rsidRPr="00010F1E" w:rsidTr="00010F1E">
        <w:trPr>
          <w:jc w:val="center"/>
        </w:trPr>
        <w:tc>
          <w:tcPr>
            <w:tcW w:w="18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b/>
                <w:bCs/>
                <w:sz w:val="24"/>
                <w:szCs w:val="23"/>
                <w:lang w:eastAsia="ru-RU"/>
              </w:rPr>
              <w:t>6 Дополнительные тепловыделения в здании</w:t>
            </w:r>
          </w:p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3"/>
                <w:lang w:val="en-US" w:eastAsia="ru-RU"/>
              </w:rPr>
              <w:t>Internal heat gain to a building</w:t>
            </w:r>
          </w:p>
        </w:tc>
        <w:tc>
          <w:tcPr>
            <w:tcW w:w="31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  <w:t>Теплота, поступающая в помещения здания от людей, включенных энергопотребляющих приборов, оборудования, электродвигателей, искусственного освещения и др., а также от проникающей солнечной радиации</w:t>
            </w:r>
          </w:p>
        </w:tc>
      </w:tr>
      <w:tr w:rsidR="00010F1E" w:rsidRPr="00010F1E" w:rsidTr="00010F1E">
        <w:trPr>
          <w:jc w:val="center"/>
        </w:trPr>
        <w:tc>
          <w:tcPr>
            <w:tcW w:w="18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10F1E">
              <w:rPr>
                <w:rFonts w:ascii="Times New Roman" w:eastAsia="Times New Roman" w:hAnsi="Times New Roman" w:cs="Times New Roman"/>
                <w:b/>
                <w:bCs/>
                <w:sz w:val="24"/>
                <w:szCs w:val="23"/>
                <w:lang w:val="en-US" w:eastAsia="ru-RU"/>
              </w:rPr>
              <w:t xml:space="preserve">7 </w:t>
            </w:r>
            <w:r w:rsidRPr="00010F1E">
              <w:rPr>
                <w:rFonts w:ascii="Times New Roman" w:eastAsia="Times New Roman" w:hAnsi="Times New Roman" w:cs="Times New Roman"/>
                <w:b/>
                <w:bCs/>
                <w:sz w:val="24"/>
                <w:szCs w:val="23"/>
                <w:lang w:eastAsia="ru-RU"/>
              </w:rPr>
              <w:t>Показатель</w:t>
            </w:r>
            <w:r w:rsidRPr="00010F1E">
              <w:rPr>
                <w:rFonts w:ascii="Times New Roman" w:eastAsia="Times New Roman" w:hAnsi="Times New Roman" w:cs="Times New Roman"/>
                <w:b/>
                <w:bCs/>
                <w:sz w:val="24"/>
                <w:szCs w:val="23"/>
                <w:lang w:val="en-US" w:eastAsia="ru-RU"/>
              </w:rPr>
              <w:t xml:space="preserve"> </w:t>
            </w:r>
            <w:r w:rsidRPr="00010F1E">
              <w:rPr>
                <w:rFonts w:ascii="Times New Roman" w:eastAsia="Times New Roman" w:hAnsi="Times New Roman" w:cs="Times New Roman"/>
                <w:b/>
                <w:bCs/>
                <w:sz w:val="24"/>
                <w:szCs w:val="23"/>
                <w:lang w:eastAsia="ru-RU"/>
              </w:rPr>
              <w:t>компактности</w:t>
            </w:r>
            <w:r w:rsidRPr="00010F1E">
              <w:rPr>
                <w:rFonts w:ascii="Times New Roman" w:eastAsia="Times New Roman" w:hAnsi="Times New Roman" w:cs="Times New Roman"/>
                <w:b/>
                <w:bCs/>
                <w:sz w:val="24"/>
                <w:szCs w:val="23"/>
                <w:lang w:val="en-US" w:eastAsia="ru-RU"/>
              </w:rPr>
              <w:t xml:space="preserve"> </w:t>
            </w:r>
            <w:r w:rsidRPr="00010F1E">
              <w:rPr>
                <w:rFonts w:ascii="Times New Roman" w:eastAsia="Times New Roman" w:hAnsi="Times New Roman" w:cs="Times New Roman"/>
                <w:b/>
                <w:bCs/>
                <w:sz w:val="24"/>
                <w:szCs w:val="23"/>
                <w:lang w:eastAsia="ru-RU"/>
              </w:rPr>
              <w:t>здания</w:t>
            </w:r>
          </w:p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3"/>
                <w:lang w:val="en-US" w:eastAsia="ru-RU"/>
              </w:rPr>
              <w:t>Index of the shape of a building</w:t>
            </w:r>
          </w:p>
        </w:tc>
        <w:tc>
          <w:tcPr>
            <w:tcW w:w="31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  <w:t>Отношение общей площади внутренней поверхности наружных ограждающих конструкций здания к заключенному в них отапливаемому объему</w:t>
            </w:r>
          </w:p>
        </w:tc>
      </w:tr>
      <w:tr w:rsidR="00010F1E" w:rsidRPr="00010F1E" w:rsidTr="00010F1E">
        <w:trPr>
          <w:jc w:val="center"/>
        </w:trPr>
        <w:tc>
          <w:tcPr>
            <w:tcW w:w="18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b/>
                <w:bCs/>
                <w:sz w:val="24"/>
                <w:szCs w:val="23"/>
                <w:lang w:eastAsia="ru-RU"/>
              </w:rPr>
              <w:t xml:space="preserve">8 Коэффициент </w:t>
            </w:r>
            <w:proofErr w:type="spellStart"/>
            <w:r w:rsidRPr="00010F1E">
              <w:rPr>
                <w:rFonts w:ascii="Times New Roman" w:eastAsia="Times New Roman" w:hAnsi="Times New Roman" w:cs="Times New Roman"/>
                <w:b/>
                <w:bCs/>
                <w:sz w:val="24"/>
                <w:szCs w:val="23"/>
                <w:lang w:eastAsia="ru-RU"/>
              </w:rPr>
              <w:t>остекленности</w:t>
            </w:r>
            <w:proofErr w:type="spellEnd"/>
            <w:r w:rsidRPr="00010F1E">
              <w:rPr>
                <w:rFonts w:ascii="Times New Roman" w:eastAsia="Times New Roman" w:hAnsi="Times New Roman" w:cs="Times New Roman"/>
                <w:b/>
                <w:bCs/>
                <w:sz w:val="24"/>
                <w:szCs w:val="23"/>
                <w:lang w:eastAsia="ru-RU"/>
              </w:rPr>
              <w:t xml:space="preserve"> фасада здания</w:t>
            </w:r>
          </w:p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3"/>
                <w:lang w:val="en-US" w:eastAsia="ru-RU"/>
              </w:rPr>
              <w:t>Glazing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  <w:t>-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23"/>
                <w:lang w:val="en-US" w:eastAsia="ru-RU"/>
              </w:rPr>
              <w:t>to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  <w:t>-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23"/>
                <w:lang w:val="en-US" w:eastAsia="ru-RU"/>
              </w:rPr>
              <w:t>wall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  <w:t xml:space="preserve"> 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23"/>
                <w:lang w:val="en-US" w:eastAsia="ru-RU"/>
              </w:rPr>
              <w:t>ratio</w:t>
            </w:r>
          </w:p>
        </w:tc>
        <w:tc>
          <w:tcPr>
            <w:tcW w:w="31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  <w:t xml:space="preserve">Отношение площадей </w:t>
            </w:r>
            <w:proofErr w:type="spellStart"/>
            <w:r w:rsidRPr="00010F1E"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  <w:t>светопроемов</w:t>
            </w:r>
            <w:proofErr w:type="spellEnd"/>
            <w:r w:rsidRPr="00010F1E"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  <w:t xml:space="preserve"> к суммарной площади наружных ограждающих конструкций фасада здания, включая </w:t>
            </w:r>
            <w:proofErr w:type="spellStart"/>
            <w:r w:rsidRPr="00010F1E"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  <w:t>светопроемы</w:t>
            </w:r>
            <w:proofErr w:type="spellEnd"/>
          </w:p>
        </w:tc>
      </w:tr>
      <w:tr w:rsidR="00010F1E" w:rsidRPr="00010F1E" w:rsidTr="00010F1E">
        <w:trPr>
          <w:jc w:val="center"/>
        </w:trPr>
        <w:tc>
          <w:tcPr>
            <w:tcW w:w="18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10F1E">
              <w:rPr>
                <w:rFonts w:ascii="Times New Roman" w:eastAsia="Times New Roman" w:hAnsi="Times New Roman" w:cs="Times New Roman"/>
                <w:b/>
                <w:bCs/>
                <w:sz w:val="24"/>
                <w:szCs w:val="23"/>
                <w:lang w:val="en-US" w:eastAsia="ru-RU"/>
              </w:rPr>
              <w:lastRenderedPageBreak/>
              <w:t xml:space="preserve">9 </w:t>
            </w:r>
            <w:r w:rsidRPr="00010F1E">
              <w:rPr>
                <w:rFonts w:ascii="Times New Roman" w:eastAsia="Times New Roman" w:hAnsi="Times New Roman" w:cs="Times New Roman"/>
                <w:b/>
                <w:bCs/>
                <w:sz w:val="24"/>
                <w:szCs w:val="23"/>
                <w:lang w:eastAsia="ru-RU"/>
              </w:rPr>
              <w:t>Отапливаемый</w:t>
            </w:r>
            <w:r w:rsidRPr="00010F1E">
              <w:rPr>
                <w:rFonts w:ascii="Times New Roman" w:eastAsia="Times New Roman" w:hAnsi="Times New Roman" w:cs="Times New Roman"/>
                <w:b/>
                <w:bCs/>
                <w:sz w:val="24"/>
                <w:szCs w:val="23"/>
                <w:lang w:val="en-US" w:eastAsia="ru-RU"/>
              </w:rPr>
              <w:t xml:space="preserve"> </w:t>
            </w:r>
            <w:r w:rsidRPr="00010F1E">
              <w:rPr>
                <w:rFonts w:ascii="Times New Roman" w:eastAsia="Times New Roman" w:hAnsi="Times New Roman" w:cs="Times New Roman"/>
                <w:b/>
                <w:bCs/>
                <w:sz w:val="24"/>
                <w:szCs w:val="23"/>
                <w:lang w:eastAsia="ru-RU"/>
              </w:rPr>
              <w:t>объем</w:t>
            </w:r>
            <w:r w:rsidRPr="00010F1E">
              <w:rPr>
                <w:rFonts w:ascii="Times New Roman" w:eastAsia="Times New Roman" w:hAnsi="Times New Roman" w:cs="Times New Roman"/>
                <w:b/>
                <w:bCs/>
                <w:sz w:val="24"/>
                <w:szCs w:val="23"/>
                <w:lang w:val="en-US" w:eastAsia="ru-RU"/>
              </w:rPr>
              <w:t xml:space="preserve"> </w:t>
            </w:r>
            <w:r w:rsidRPr="00010F1E">
              <w:rPr>
                <w:rFonts w:ascii="Times New Roman" w:eastAsia="Times New Roman" w:hAnsi="Times New Roman" w:cs="Times New Roman"/>
                <w:b/>
                <w:bCs/>
                <w:sz w:val="24"/>
                <w:szCs w:val="23"/>
                <w:lang w:eastAsia="ru-RU"/>
              </w:rPr>
              <w:t>здания</w:t>
            </w:r>
          </w:p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3"/>
                <w:lang w:val="en-US" w:eastAsia="ru-RU"/>
              </w:rPr>
              <w:t>Heating volume of a building</w:t>
            </w:r>
          </w:p>
        </w:tc>
        <w:tc>
          <w:tcPr>
            <w:tcW w:w="31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  <w:t>Объем, ограниченный внутренними поверхностями наружных ограждений здания - стен, покрытий (чердачных перекрытий), перекрытий пола первого этажа или пола подвала при отапливаемом подвале</w:t>
            </w:r>
          </w:p>
        </w:tc>
      </w:tr>
      <w:tr w:rsidR="00010F1E" w:rsidRPr="00010F1E" w:rsidTr="00010F1E">
        <w:trPr>
          <w:jc w:val="center"/>
        </w:trPr>
        <w:tc>
          <w:tcPr>
            <w:tcW w:w="18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b/>
                <w:bCs/>
                <w:sz w:val="24"/>
                <w:szCs w:val="23"/>
                <w:lang w:eastAsia="ru-RU"/>
              </w:rPr>
              <w:t>10 Холодный (отопительный) период года</w:t>
            </w:r>
          </w:p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3"/>
                <w:lang w:val="en-US" w:eastAsia="ru-RU"/>
              </w:rPr>
              <w:t>Cold (heating) season of a year</w:t>
            </w:r>
          </w:p>
        </w:tc>
        <w:tc>
          <w:tcPr>
            <w:tcW w:w="31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  <w:t xml:space="preserve">Период года, характеризующийся средней суточной температурой наружного воздуха, равной и ниже 10 или 8 °С в зависимости от вида здания (по </w:t>
            </w:r>
            <w:hyperlink r:id="rId142" w:tooltip="Здания жилые и общественные. Параметры микроклимата в помещениях" w:history="1">
              <w:r w:rsidRPr="00010F1E">
                <w:rPr>
                  <w:rFonts w:ascii="Times New Roman" w:eastAsia="Times New Roman" w:hAnsi="Times New Roman" w:cs="Times New Roman"/>
                  <w:color w:val="0000FF"/>
                  <w:sz w:val="24"/>
                  <w:szCs w:val="23"/>
                  <w:u w:val="single"/>
                  <w:lang w:eastAsia="ru-RU"/>
                </w:rPr>
                <w:t>ГОСТ 30494</w:t>
              </w:r>
            </w:hyperlink>
            <w:r w:rsidRPr="00010F1E"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  <w:t>)</w:t>
            </w:r>
          </w:p>
        </w:tc>
      </w:tr>
      <w:tr w:rsidR="00010F1E" w:rsidRPr="00010F1E" w:rsidTr="00010F1E">
        <w:trPr>
          <w:jc w:val="center"/>
        </w:trPr>
        <w:tc>
          <w:tcPr>
            <w:tcW w:w="18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10F1E">
              <w:rPr>
                <w:rFonts w:ascii="Times New Roman" w:eastAsia="Times New Roman" w:hAnsi="Times New Roman" w:cs="Times New Roman"/>
                <w:b/>
                <w:bCs/>
                <w:sz w:val="24"/>
                <w:szCs w:val="23"/>
                <w:lang w:val="en-US" w:eastAsia="ru-RU"/>
              </w:rPr>
              <w:t xml:space="preserve">11 </w:t>
            </w:r>
            <w:r w:rsidRPr="00010F1E">
              <w:rPr>
                <w:rFonts w:ascii="Times New Roman" w:eastAsia="Times New Roman" w:hAnsi="Times New Roman" w:cs="Times New Roman"/>
                <w:b/>
                <w:bCs/>
                <w:sz w:val="24"/>
                <w:szCs w:val="23"/>
                <w:lang w:eastAsia="ru-RU"/>
              </w:rPr>
              <w:t>Теплый</w:t>
            </w:r>
            <w:r w:rsidRPr="00010F1E">
              <w:rPr>
                <w:rFonts w:ascii="Times New Roman" w:eastAsia="Times New Roman" w:hAnsi="Times New Roman" w:cs="Times New Roman"/>
                <w:b/>
                <w:bCs/>
                <w:sz w:val="24"/>
                <w:szCs w:val="23"/>
                <w:lang w:val="en-US" w:eastAsia="ru-RU"/>
              </w:rPr>
              <w:t xml:space="preserve"> </w:t>
            </w:r>
            <w:r w:rsidRPr="00010F1E">
              <w:rPr>
                <w:rFonts w:ascii="Times New Roman" w:eastAsia="Times New Roman" w:hAnsi="Times New Roman" w:cs="Times New Roman"/>
                <w:b/>
                <w:bCs/>
                <w:sz w:val="24"/>
                <w:szCs w:val="23"/>
                <w:lang w:eastAsia="ru-RU"/>
              </w:rPr>
              <w:t>период</w:t>
            </w:r>
            <w:r w:rsidRPr="00010F1E">
              <w:rPr>
                <w:rFonts w:ascii="Times New Roman" w:eastAsia="Times New Roman" w:hAnsi="Times New Roman" w:cs="Times New Roman"/>
                <w:b/>
                <w:bCs/>
                <w:sz w:val="24"/>
                <w:szCs w:val="23"/>
                <w:lang w:val="en-US" w:eastAsia="ru-RU"/>
              </w:rPr>
              <w:t xml:space="preserve"> </w:t>
            </w:r>
            <w:r w:rsidRPr="00010F1E">
              <w:rPr>
                <w:rFonts w:ascii="Times New Roman" w:eastAsia="Times New Roman" w:hAnsi="Times New Roman" w:cs="Times New Roman"/>
                <w:b/>
                <w:bCs/>
                <w:sz w:val="24"/>
                <w:szCs w:val="23"/>
                <w:lang w:eastAsia="ru-RU"/>
              </w:rPr>
              <w:t>года</w:t>
            </w:r>
          </w:p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3"/>
                <w:lang w:val="en-US" w:eastAsia="ru-RU"/>
              </w:rPr>
              <w:t>Warm season of a year</w:t>
            </w:r>
          </w:p>
        </w:tc>
        <w:tc>
          <w:tcPr>
            <w:tcW w:w="31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  <w:t xml:space="preserve">Период года, характеризующийся средней суточной температурой воздуха выше 8 или 10 °С в зависимости от вида здания (по </w:t>
            </w:r>
            <w:hyperlink r:id="rId143" w:tooltip="Здания жилые и общественные. Параметры микроклимата в помещениях" w:history="1">
              <w:r w:rsidRPr="00010F1E">
                <w:rPr>
                  <w:rFonts w:ascii="Times New Roman" w:eastAsia="Times New Roman" w:hAnsi="Times New Roman" w:cs="Times New Roman"/>
                  <w:color w:val="0000FF"/>
                  <w:sz w:val="24"/>
                  <w:szCs w:val="23"/>
                  <w:u w:val="single"/>
                  <w:lang w:eastAsia="ru-RU"/>
                </w:rPr>
                <w:t>ГОСТ 30494</w:t>
              </w:r>
            </w:hyperlink>
            <w:r w:rsidRPr="00010F1E"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  <w:t>)</w:t>
            </w:r>
          </w:p>
        </w:tc>
      </w:tr>
      <w:tr w:rsidR="00010F1E" w:rsidRPr="00010F1E" w:rsidTr="00010F1E">
        <w:trPr>
          <w:jc w:val="center"/>
        </w:trPr>
        <w:tc>
          <w:tcPr>
            <w:tcW w:w="18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b/>
                <w:bCs/>
                <w:sz w:val="24"/>
                <w:szCs w:val="23"/>
                <w:lang w:eastAsia="ru-RU"/>
              </w:rPr>
              <w:t>12 Продолжительность отопительного периода</w:t>
            </w:r>
          </w:p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0F1E">
              <w:rPr>
                <w:rFonts w:ascii="Times New Roman" w:eastAsia="Times New Roman" w:hAnsi="Times New Roman" w:cs="Times New Roman"/>
                <w:sz w:val="24"/>
                <w:szCs w:val="23"/>
                <w:lang w:val="en-US" w:eastAsia="ru-RU"/>
              </w:rPr>
              <w:t>Lenght</w:t>
            </w:r>
            <w:proofErr w:type="spellEnd"/>
            <w:r w:rsidRPr="00010F1E"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  <w:t xml:space="preserve"> 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23"/>
                <w:lang w:val="en-US" w:eastAsia="ru-RU"/>
              </w:rPr>
              <w:t>of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  <w:t xml:space="preserve"> 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23"/>
                <w:lang w:val="en-US" w:eastAsia="ru-RU"/>
              </w:rPr>
              <w:t>the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  <w:t xml:space="preserve"> 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23"/>
                <w:lang w:val="en-US" w:eastAsia="ru-RU"/>
              </w:rPr>
              <w:t>heating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  <w:t xml:space="preserve"> 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23"/>
                <w:lang w:val="en-US" w:eastAsia="ru-RU"/>
              </w:rPr>
              <w:t>season</w:t>
            </w:r>
          </w:p>
        </w:tc>
        <w:tc>
          <w:tcPr>
            <w:tcW w:w="31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  <w:t>Расчетный период времени работы системы отопления здания, представляющий собой среднее статистическое число суток в году, когда средняя суточная температура наружного воздуха устойчиво равна и ниже 8 или 10 °С в зависимости от вида здания</w:t>
            </w:r>
          </w:p>
        </w:tc>
      </w:tr>
      <w:tr w:rsidR="00010F1E" w:rsidRPr="00010F1E" w:rsidTr="00010F1E">
        <w:trPr>
          <w:jc w:val="center"/>
        </w:trPr>
        <w:tc>
          <w:tcPr>
            <w:tcW w:w="18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b/>
                <w:bCs/>
                <w:sz w:val="24"/>
                <w:szCs w:val="23"/>
                <w:lang w:eastAsia="ru-RU"/>
              </w:rPr>
              <w:t>13 Средняя температура наружного воздуха отопительного периода</w:t>
            </w:r>
          </w:p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3"/>
                <w:lang w:val="en-US" w:eastAsia="ru-RU"/>
              </w:rPr>
              <w:t>Mean temperature of outdoor air of the heating season</w:t>
            </w:r>
          </w:p>
        </w:tc>
        <w:tc>
          <w:tcPr>
            <w:tcW w:w="3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  <w:t>Расчетная температура наружного воздуха, осредненная за отопительный период по средним суточным температурам наружного воздуха</w:t>
            </w:r>
          </w:p>
        </w:tc>
      </w:tr>
    </w:tbl>
    <w:p w:rsidR="00010F1E" w:rsidRPr="00010F1E" w:rsidRDefault="00010F1E" w:rsidP="00010F1E">
      <w:pPr>
        <w:spacing w:after="0" w:line="240" w:lineRule="auto"/>
        <w:rPr>
          <w:rFonts w:ascii="Times New Roman" w:eastAsia="Times New Roman" w:hAnsi="Times New Roman" w:cs="Arial"/>
          <w:kern w:val="28"/>
          <w:sz w:val="24"/>
          <w:szCs w:val="32"/>
          <w:lang w:eastAsia="ru-RU"/>
        </w:rPr>
        <w:sectPr w:rsidR="00010F1E" w:rsidRPr="00010F1E">
          <w:pgSz w:w="12240" w:h="15840"/>
          <w:pgMar w:top="1134" w:right="850" w:bottom="1134" w:left="1701" w:header="720" w:footer="720" w:gutter="0"/>
          <w:cols w:space="720"/>
        </w:sectPr>
      </w:pPr>
    </w:p>
    <w:p w:rsidR="00010F1E" w:rsidRPr="00010F1E" w:rsidRDefault="00010F1E" w:rsidP="00010F1E">
      <w:pPr>
        <w:spacing w:before="100" w:beforeAutospacing="1"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bookmarkStart w:id="111" w:name="i563805"/>
      <w:bookmarkStart w:id="112" w:name="_Toc70733799"/>
      <w:bookmarkStart w:id="113" w:name="i577933"/>
      <w:bookmarkEnd w:id="111"/>
      <w:r w:rsidRPr="00010F1E">
        <w:rPr>
          <w:rFonts w:ascii="Times New Roman" w:eastAsia="Times New Roman" w:hAnsi="Times New Roman" w:cs="Times New Roman"/>
          <w:kern w:val="36"/>
          <w:sz w:val="48"/>
          <w:szCs w:val="48"/>
          <w:lang w:eastAsia="ru-RU"/>
        </w:rPr>
        <w:lastRenderedPageBreak/>
        <w:t>ПРИЛОЖЕНИЕ В</w:t>
      </w:r>
      <w:bookmarkStart w:id="114" w:name="PO0000193"/>
      <w:bookmarkEnd w:id="112"/>
      <w:bookmarkEnd w:id="113"/>
    </w:p>
    <w:bookmarkEnd w:id="114"/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i/>
          <w:iCs/>
          <w:sz w:val="24"/>
          <w:szCs w:val="21"/>
          <w:lang w:eastAsia="ru-RU"/>
        </w:rPr>
        <w:t>(обязательное)</w:t>
      </w:r>
    </w:p>
    <w:p w:rsidR="00010F1E" w:rsidRPr="00010F1E" w:rsidRDefault="00010F1E" w:rsidP="00010F1E">
      <w:pPr>
        <w:spacing w:before="100" w:beforeAutospacing="1"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bookmarkStart w:id="115" w:name="i588996"/>
      <w:r w:rsidRPr="00010F1E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КАРТА ЗОН ВЛАЖНОСТИ</w:t>
      </w:r>
      <w:bookmarkStart w:id="116" w:name="_Toc70733800"/>
      <w:bookmarkEnd w:id="115"/>
      <w:bookmarkEnd w:id="116"/>
    </w:p>
    <w:p w:rsidR="00010F1E" w:rsidRPr="00010F1E" w:rsidRDefault="00010F1E" w:rsidP="00010F1E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248650" cy="5105400"/>
            <wp:effectExtent l="0" t="0" r="0" b="0"/>
            <wp:docPr id="1" name="Рисунок 1" descr="http://www.docload.ru/Basesdoc/11/11813/x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docload.ru/Basesdoc/11/11813/x008.jpg"/>
                    <pic:cNvPicPr>
                      <a:picLocks noChangeAspect="1" noChangeArrowheads="1"/>
                    </pic:cNvPicPr>
                  </pic:nvPicPr>
                  <pic:blipFill>
                    <a:blip r:embed="rId1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48650" cy="510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0F1E" w:rsidRPr="00010F1E" w:rsidRDefault="00010F1E" w:rsidP="00010F1E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  <w:sectPr w:rsidR="00010F1E" w:rsidRPr="00010F1E">
          <w:pgSz w:w="12240" w:h="15840"/>
          <w:pgMar w:top="1134" w:right="850" w:bottom="1134" w:left="1701" w:header="720" w:footer="720" w:gutter="0"/>
          <w:cols w:space="720"/>
        </w:sectPr>
      </w:pPr>
    </w:p>
    <w:p w:rsidR="00010F1E" w:rsidRPr="00010F1E" w:rsidRDefault="00010F1E" w:rsidP="00010F1E">
      <w:pPr>
        <w:spacing w:before="100" w:beforeAutospacing="1"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bookmarkStart w:id="117" w:name="i598472"/>
      <w:bookmarkStart w:id="118" w:name="_Toc70733801"/>
      <w:bookmarkStart w:id="119" w:name="i605014"/>
      <w:bookmarkEnd w:id="117"/>
      <w:r w:rsidRPr="00010F1E">
        <w:rPr>
          <w:rFonts w:ascii="Times New Roman" w:eastAsia="Times New Roman" w:hAnsi="Times New Roman" w:cs="Times New Roman"/>
          <w:kern w:val="36"/>
          <w:sz w:val="48"/>
          <w:szCs w:val="48"/>
          <w:lang w:eastAsia="ru-RU"/>
        </w:rPr>
        <w:lastRenderedPageBreak/>
        <w:t>ПРИЛОЖЕНИЕ Г</w:t>
      </w:r>
      <w:bookmarkStart w:id="120" w:name="PO0000195"/>
      <w:bookmarkEnd w:id="118"/>
      <w:bookmarkEnd w:id="119"/>
    </w:p>
    <w:bookmarkEnd w:id="120"/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i/>
          <w:iCs/>
          <w:sz w:val="24"/>
          <w:lang w:eastAsia="ru-RU"/>
        </w:rPr>
        <w:t>(обязательное)</w:t>
      </w:r>
    </w:p>
    <w:p w:rsidR="00010F1E" w:rsidRPr="00010F1E" w:rsidRDefault="00010F1E" w:rsidP="00010F1E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bookmarkStart w:id="121" w:name="i611588"/>
      <w:r w:rsidRPr="00010F1E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РАСЧЕТ УДЕЛЬНОГО РАСХОДА ТЕПЛОВОЙ ЭНЕРГИИ НА ОТОПЛЕНИЕ ЖИЛЫХ И ОБЩЕСТВЕННЫХ ЗДАНИЙ ЗА ОТОПИТЕЛЬНЫЙ ПЕРИОД</w:t>
      </w:r>
      <w:bookmarkStart w:id="122" w:name="_Toc70733802"/>
      <w:bookmarkEnd w:id="121"/>
      <w:bookmarkEnd w:id="122"/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b/>
          <w:bCs/>
          <w:sz w:val="24"/>
          <w:szCs w:val="23"/>
          <w:lang w:eastAsia="ru-RU"/>
        </w:rPr>
        <w:t>Г.1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Расчетный удельный расход тепловой энергии на отопление зданий за отопительный период 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q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h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perscript"/>
          <w:lang w:val="en-US" w:eastAsia="ru-RU"/>
        </w:rPr>
        <w:t>des</w:t>
      </w:r>
      <w:proofErr w:type="spellEnd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 xml:space="preserve">,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кДж/(м</w:t>
      </w:r>
      <w:r w:rsidRPr="00010F1E">
        <w:rPr>
          <w:rFonts w:ascii="Times New Roman" w:eastAsia="Times New Roman" w:hAnsi="Times New Roman" w:cs="Times New Roman"/>
          <w:sz w:val="24"/>
          <w:szCs w:val="23"/>
          <w:vertAlign w:val="superscript"/>
          <w:lang w:eastAsia="ru-RU"/>
        </w:rPr>
        <w:t>2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sym w:font="Symbol" w:char="F0D7"/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°С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sym w:font="Symbol" w:char="F0D7"/>
      </w:r>
      <w:proofErr w:type="spellStart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сут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) или кДж</w:t>
      </w:r>
      <w:proofErr w:type="gramStart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/(</w:t>
      </w:r>
      <w:proofErr w:type="gram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м</w:t>
      </w:r>
      <w:r w:rsidRPr="00010F1E">
        <w:rPr>
          <w:rFonts w:ascii="Times New Roman" w:eastAsia="Times New Roman" w:hAnsi="Times New Roman" w:cs="Times New Roman"/>
          <w:sz w:val="24"/>
          <w:szCs w:val="23"/>
          <w:vertAlign w:val="superscript"/>
          <w:lang w:eastAsia="ru-RU"/>
        </w:rPr>
        <w:t>3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sym w:font="Symbol" w:char="F0B4"/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°С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sym w:font="Symbol" w:char="F0D7"/>
      </w:r>
      <w:proofErr w:type="spellStart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сут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), следует определять по формуле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q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h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perscript"/>
          <w:lang w:val="en-US" w:eastAsia="ru-RU"/>
        </w:rPr>
        <w:t>des</w:t>
      </w:r>
      <w:proofErr w:type="spellEnd"/>
      <w:proofErr w:type="gramEnd"/>
      <w:r w:rsidRPr="00010F1E">
        <w:rPr>
          <w:rFonts w:ascii="Times New Roman" w:eastAsia="Times New Roman" w:hAnsi="Times New Roman" w:cs="Times New Roman"/>
          <w:sz w:val="24"/>
          <w:lang w:eastAsia="ru-RU"/>
        </w:rPr>
        <w:t xml:space="preserve"> = 10</w:t>
      </w:r>
      <w:r w:rsidRPr="00010F1E">
        <w:rPr>
          <w:rFonts w:ascii="Times New Roman" w:eastAsia="Times New Roman" w:hAnsi="Times New Roman" w:cs="Times New Roman"/>
          <w:sz w:val="24"/>
          <w:vertAlign w:val="superscript"/>
          <w:lang w:eastAsia="ru-RU"/>
        </w:rPr>
        <w:t>3</w:t>
      </w:r>
      <w:r w:rsidRPr="00010F1E">
        <w:rPr>
          <w:rFonts w:ascii="Times New Roman" w:eastAsia="Times New Roman" w:hAnsi="Times New Roman" w:cs="Times New Roman"/>
          <w:sz w:val="24"/>
          <w:lang w:eastAsia="ru-RU"/>
        </w:rPr>
        <w:sym w:font="Symbol" w:char="F0D7"/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lang w:val="en-US" w:eastAsia="ru-RU"/>
        </w:rPr>
        <w:t>Q</w:t>
      </w:r>
      <w:r w:rsidRPr="00010F1E">
        <w:rPr>
          <w:rFonts w:ascii="Times New Roman" w:eastAsia="Times New Roman" w:hAnsi="Times New Roman" w:cs="Times New Roman"/>
          <w:i/>
          <w:iCs/>
          <w:sz w:val="24"/>
          <w:vertAlign w:val="subscript"/>
          <w:lang w:val="en-US" w:eastAsia="ru-RU"/>
        </w:rPr>
        <w:t>h</w:t>
      </w:r>
      <w:proofErr w:type="spellEnd"/>
      <w:r w:rsidRPr="00010F1E">
        <w:rPr>
          <w:rFonts w:ascii="Times New Roman" w:eastAsia="Times New Roman" w:hAnsi="Times New Roman" w:cs="Times New Roman"/>
          <w:i/>
          <w:iCs/>
          <w:sz w:val="24"/>
          <w:vertAlign w:val="superscript"/>
          <w:lang w:eastAsia="ru-RU"/>
        </w:rPr>
        <w:t>у</w:t>
      </w:r>
      <w:r w:rsidRPr="00010F1E">
        <w:rPr>
          <w:rFonts w:ascii="Times New Roman" w:eastAsia="Times New Roman" w:hAnsi="Times New Roman" w:cs="Times New Roman"/>
          <w:i/>
          <w:iCs/>
          <w:sz w:val="24"/>
          <w:lang w:eastAsia="ru-RU"/>
        </w:rPr>
        <w:t>/</w:t>
      </w:r>
      <w:r w:rsidRPr="00010F1E">
        <w:rPr>
          <w:rFonts w:ascii="Times New Roman" w:eastAsia="Times New Roman" w:hAnsi="Times New Roman" w:cs="Times New Roman"/>
          <w:sz w:val="24"/>
          <w:lang w:eastAsia="ru-RU"/>
        </w:rPr>
        <w:t>(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lang w:val="en-US" w:eastAsia="ru-RU"/>
        </w:rPr>
        <w:t>A</w:t>
      </w:r>
      <w:r w:rsidRPr="00010F1E">
        <w:rPr>
          <w:rFonts w:ascii="Times New Roman" w:eastAsia="Times New Roman" w:hAnsi="Times New Roman" w:cs="Times New Roman"/>
          <w:i/>
          <w:iCs/>
          <w:sz w:val="24"/>
          <w:vertAlign w:val="subscript"/>
          <w:lang w:val="en-US" w:eastAsia="ru-RU"/>
        </w:rPr>
        <w:t>h</w:t>
      </w:r>
      <w:r w:rsidRPr="00010F1E">
        <w:rPr>
          <w:rFonts w:ascii="Times New Roman" w:eastAsia="Times New Roman" w:hAnsi="Times New Roman" w:cs="Times New Roman"/>
          <w:i/>
          <w:iCs/>
          <w:sz w:val="24"/>
          <w:lang w:val="en-US" w:eastAsia="ru-RU"/>
        </w:rPr>
        <w:t>D</w:t>
      </w:r>
      <w:r w:rsidRPr="00010F1E">
        <w:rPr>
          <w:rFonts w:ascii="Times New Roman" w:eastAsia="Times New Roman" w:hAnsi="Times New Roman" w:cs="Times New Roman"/>
          <w:i/>
          <w:iCs/>
          <w:sz w:val="24"/>
          <w:vertAlign w:val="subscript"/>
          <w:lang w:val="en-US" w:eastAsia="ru-RU"/>
        </w:rPr>
        <w:t>d</w:t>
      </w:r>
      <w:proofErr w:type="spellEnd"/>
      <w:r w:rsidRPr="00010F1E">
        <w:rPr>
          <w:rFonts w:ascii="Times New Roman" w:eastAsia="Times New Roman" w:hAnsi="Times New Roman" w:cs="Times New Roman"/>
          <w:sz w:val="24"/>
          <w:lang w:eastAsia="ru-RU"/>
        </w:rPr>
        <w:t>) или</w:t>
      </w:r>
    </w:p>
    <w:p w:rsidR="00010F1E" w:rsidRPr="00010F1E" w:rsidRDefault="00010F1E" w:rsidP="00010F1E">
      <w:pPr>
        <w:shd w:val="clear" w:color="auto" w:fill="FFFFFF"/>
        <w:tabs>
          <w:tab w:val="left" w:pos="5184"/>
        </w:tabs>
        <w:spacing w:before="120" w:after="12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010F1E">
        <w:rPr>
          <w:rFonts w:ascii="Times New Roman" w:eastAsia="Times New Roman" w:hAnsi="Times New Roman" w:cs="Times New Roman"/>
          <w:i/>
          <w:iCs/>
          <w:sz w:val="24"/>
          <w:lang w:val="en-US" w:eastAsia="ru-RU"/>
        </w:rPr>
        <w:t>q</w:t>
      </w:r>
      <w:r w:rsidRPr="00010F1E">
        <w:rPr>
          <w:rFonts w:ascii="Times New Roman" w:eastAsia="Times New Roman" w:hAnsi="Times New Roman" w:cs="Times New Roman"/>
          <w:i/>
          <w:iCs/>
          <w:sz w:val="24"/>
          <w:vertAlign w:val="subscript"/>
          <w:lang w:val="en-US" w:eastAsia="ru-RU"/>
        </w:rPr>
        <w:t>h</w:t>
      </w:r>
      <w:r w:rsidRPr="00010F1E">
        <w:rPr>
          <w:rFonts w:ascii="Times New Roman" w:eastAsia="Times New Roman" w:hAnsi="Times New Roman" w:cs="Times New Roman"/>
          <w:i/>
          <w:iCs/>
          <w:sz w:val="24"/>
          <w:vertAlign w:val="superscript"/>
          <w:lang w:val="en-US" w:eastAsia="ru-RU"/>
        </w:rPr>
        <w:t>des</w:t>
      </w:r>
      <w:proofErr w:type="spellEnd"/>
      <w:proofErr w:type="gramEnd"/>
      <w:r w:rsidRPr="00010F1E">
        <w:rPr>
          <w:rFonts w:ascii="Times New Roman" w:eastAsia="Times New Roman" w:hAnsi="Times New Roman" w:cs="Times New Roman"/>
          <w:i/>
          <w:iCs/>
          <w:sz w:val="24"/>
          <w:lang w:eastAsia="ru-RU"/>
        </w:rPr>
        <w:t xml:space="preserve"> </w:t>
      </w:r>
      <w:r w:rsidRPr="00010F1E">
        <w:rPr>
          <w:rFonts w:ascii="Times New Roman" w:eastAsia="Times New Roman" w:hAnsi="Times New Roman" w:cs="Times New Roman"/>
          <w:sz w:val="24"/>
          <w:lang w:eastAsia="ru-RU"/>
        </w:rPr>
        <w:t>= 10</w:t>
      </w:r>
      <w:r w:rsidRPr="00010F1E">
        <w:rPr>
          <w:rFonts w:ascii="Times New Roman" w:eastAsia="Times New Roman" w:hAnsi="Times New Roman" w:cs="Times New Roman"/>
          <w:sz w:val="24"/>
          <w:vertAlign w:val="superscript"/>
          <w:lang w:eastAsia="ru-RU"/>
        </w:rPr>
        <w:t>3</w:t>
      </w:r>
      <w:r w:rsidRPr="00010F1E">
        <w:rPr>
          <w:rFonts w:ascii="Times New Roman" w:eastAsia="Times New Roman" w:hAnsi="Times New Roman" w:cs="Times New Roman"/>
          <w:sz w:val="24"/>
          <w:lang w:eastAsia="ru-RU"/>
        </w:rPr>
        <w:sym w:font="Symbol" w:char="F0D7"/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lang w:val="en-US" w:eastAsia="ru-RU"/>
        </w:rPr>
        <w:t>Q</w:t>
      </w:r>
      <w:r w:rsidRPr="00010F1E">
        <w:rPr>
          <w:rFonts w:ascii="Times New Roman" w:eastAsia="Times New Roman" w:hAnsi="Times New Roman" w:cs="Times New Roman"/>
          <w:i/>
          <w:iCs/>
          <w:sz w:val="24"/>
          <w:vertAlign w:val="subscript"/>
          <w:lang w:val="en-US" w:eastAsia="ru-RU"/>
        </w:rPr>
        <w:t>h</w:t>
      </w:r>
      <w:proofErr w:type="spellEnd"/>
      <w:r w:rsidRPr="00010F1E">
        <w:rPr>
          <w:rFonts w:ascii="Times New Roman" w:eastAsia="Times New Roman" w:hAnsi="Times New Roman" w:cs="Times New Roman"/>
          <w:i/>
          <w:iCs/>
          <w:sz w:val="24"/>
          <w:vertAlign w:val="superscript"/>
          <w:lang w:eastAsia="ru-RU"/>
        </w:rPr>
        <w:t>у</w:t>
      </w:r>
      <w:r w:rsidRPr="00010F1E">
        <w:rPr>
          <w:rFonts w:ascii="Times New Roman" w:eastAsia="Times New Roman" w:hAnsi="Times New Roman" w:cs="Times New Roman"/>
          <w:i/>
          <w:iCs/>
          <w:sz w:val="24"/>
          <w:lang w:eastAsia="ru-RU"/>
        </w:rPr>
        <w:t>/</w:t>
      </w:r>
      <w:r w:rsidRPr="00010F1E">
        <w:rPr>
          <w:rFonts w:ascii="Times New Roman" w:eastAsia="Times New Roman" w:hAnsi="Times New Roman" w:cs="Times New Roman"/>
          <w:sz w:val="24"/>
          <w:lang w:eastAsia="ru-RU"/>
        </w:rPr>
        <w:t>(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lang w:val="en-US" w:eastAsia="ru-RU"/>
        </w:rPr>
        <w:t>V</w:t>
      </w:r>
      <w:r w:rsidRPr="00010F1E">
        <w:rPr>
          <w:rFonts w:ascii="Times New Roman" w:eastAsia="Times New Roman" w:hAnsi="Times New Roman" w:cs="Times New Roman"/>
          <w:i/>
          <w:iCs/>
          <w:sz w:val="24"/>
          <w:vertAlign w:val="subscript"/>
          <w:lang w:val="en-US" w:eastAsia="ru-RU"/>
        </w:rPr>
        <w:t>h</w:t>
      </w:r>
      <w:r w:rsidRPr="00010F1E">
        <w:rPr>
          <w:rFonts w:ascii="Times New Roman" w:eastAsia="Times New Roman" w:hAnsi="Times New Roman" w:cs="Times New Roman"/>
          <w:i/>
          <w:iCs/>
          <w:sz w:val="24"/>
          <w:lang w:val="en-US" w:eastAsia="ru-RU"/>
        </w:rPr>
        <w:t>D</w:t>
      </w:r>
      <w:r w:rsidRPr="00010F1E">
        <w:rPr>
          <w:rFonts w:ascii="Times New Roman" w:eastAsia="Times New Roman" w:hAnsi="Times New Roman" w:cs="Times New Roman"/>
          <w:i/>
          <w:iCs/>
          <w:sz w:val="24"/>
          <w:vertAlign w:val="subscript"/>
          <w:lang w:val="en-US" w:eastAsia="ru-RU"/>
        </w:rPr>
        <w:t>d</w:t>
      </w:r>
      <w:proofErr w:type="spellEnd"/>
      <w:r w:rsidRPr="00010F1E">
        <w:rPr>
          <w:rFonts w:ascii="Times New Roman" w:eastAsia="Times New Roman" w:hAnsi="Times New Roman" w:cs="Times New Roman"/>
          <w:sz w:val="24"/>
          <w:lang w:eastAsia="ru-RU"/>
        </w:rPr>
        <w:t xml:space="preserve">), </w:t>
      </w:r>
      <w:r w:rsidRPr="00010F1E">
        <w:rPr>
          <w:rFonts w:ascii="Times New Roman" w:eastAsia="Times New Roman" w:hAnsi="Times New Roman" w:cs="Times New Roman"/>
          <w:sz w:val="24"/>
          <w:lang w:eastAsia="ru-RU"/>
        </w:rPr>
        <w:tab/>
        <w:t>(Г.1)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left="24" w:hanging="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где 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lang w:val="en-US" w:eastAsia="ru-RU"/>
        </w:rPr>
        <w:t>Q</w:t>
      </w:r>
      <w:r w:rsidRPr="00010F1E">
        <w:rPr>
          <w:rFonts w:ascii="Times New Roman" w:eastAsia="Times New Roman" w:hAnsi="Times New Roman" w:cs="Times New Roman"/>
          <w:i/>
          <w:iCs/>
          <w:sz w:val="24"/>
          <w:vertAlign w:val="subscript"/>
          <w:lang w:val="en-US" w:eastAsia="ru-RU"/>
        </w:rPr>
        <w:t>h</w:t>
      </w:r>
      <w:proofErr w:type="spellEnd"/>
      <w:r w:rsidRPr="00010F1E">
        <w:rPr>
          <w:rFonts w:ascii="Times New Roman" w:eastAsia="Times New Roman" w:hAnsi="Times New Roman" w:cs="Times New Roman"/>
          <w:i/>
          <w:iCs/>
          <w:sz w:val="24"/>
          <w:vertAlign w:val="superscript"/>
          <w:lang w:eastAsia="ru-RU"/>
        </w:rPr>
        <w:t>у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 xml:space="preserve">-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расход тепловой энергии на отопление здания в течение отопительного периода, МДж;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A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h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 xml:space="preserve"> -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сумма площадей пола квартир или полезной площади помещений здания, за исключением технических этажей и гаражей, м</w:t>
      </w:r>
      <w:r w:rsidRPr="00010F1E">
        <w:rPr>
          <w:rFonts w:ascii="Times New Roman" w:eastAsia="Times New Roman" w:hAnsi="Times New Roman" w:cs="Times New Roman"/>
          <w:sz w:val="24"/>
          <w:szCs w:val="23"/>
          <w:vertAlign w:val="superscript"/>
          <w:lang w:eastAsia="ru-RU"/>
        </w:rPr>
        <w:t>2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V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h</w:t>
      </w:r>
      <w:proofErr w:type="spellEnd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 xml:space="preserve"> -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отапливаемый объем здания, равный объему, ограниченному внутренними поверхностями наружных ограждений зданий, м</w:t>
      </w:r>
      <w:r w:rsidRPr="00010F1E">
        <w:rPr>
          <w:rFonts w:ascii="Times New Roman" w:eastAsia="Times New Roman" w:hAnsi="Times New Roman" w:cs="Times New Roman"/>
          <w:sz w:val="24"/>
          <w:szCs w:val="23"/>
          <w:vertAlign w:val="superscript"/>
          <w:lang w:eastAsia="ru-RU"/>
        </w:rPr>
        <w:t>3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D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d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- то же, что и в формуле (</w:t>
      </w:r>
      <w:hyperlink r:id="rId145" w:anchor="i128738" w:tooltip="Формула 1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szCs w:val="23"/>
            <w:u w:val="single"/>
            <w:lang w:eastAsia="ru-RU"/>
          </w:rPr>
          <w:t>1</w:t>
        </w:r>
      </w:hyperlink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).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b/>
          <w:bCs/>
          <w:sz w:val="24"/>
          <w:szCs w:val="23"/>
          <w:lang w:eastAsia="ru-RU"/>
        </w:rPr>
        <w:t>Г.2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Расход тепловой энергии на отопление здания в течение отопительного периода 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lang w:val="en-US" w:eastAsia="ru-RU"/>
        </w:rPr>
        <w:t>Q</w:t>
      </w:r>
      <w:r w:rsidRPr="00010F1E">
        <w:rPr>
          <w:rFonts w:ascii="Times New Roman" w:eastAsia="Times New Roman" w:hAnsi="Times New Roman" w:cs="Times New Roman"/>
          <w:i/>
          <w:iCs/>
          <w:sz w:val="24"/>
          <w:vertAlign w:val="subscript"/>
          <w:lang w:val="en-US" w:eastAsia="ru-RU"/>
        </w:rPr>
        <w:t>h</w:t>
      </w:r>
      <w:proofErr w:type="spellEnd"/>
      <w:r w:rsidRPr="00010F1E">
        <w:rPr>
          <w:rFonts w:ascii="Times New Roman" w:eastAsia="Times New Roman" w:hAnsi="Times New Roman" w:cs="Times New Roman"/>
          <w:i/>
          <w:iCs/>
          <w:sz w:val="24"/>
          <w:vertAlign w:val="superscript"/>
          <w:lang w:eastAsia="ru-RU"/>
        </w:rPr>
        <w:t>у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, МДж, следует определять по формуле</w:t>
      </w:r>
    </w:p>
    <w:p w:rsidR="00010F1E" w:rsidRPr="00010F1E" w:rsidRDefault="00010F1E" w:rsidP="00010F1E">
      <w:pPr>
        <w:shd w:val="clear" w:color="auto" w:fill="FFFFFF"/>
        <w:tabs>
          <w:tab w:val="left" w:pos="5208"/>
        </w:tabs>
        <w:spacing w:before="120" w:after="12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lang w:val="en-US" w:eastAsia="ru-RU"/>
        </w:rPr>
        <w:t>Q</w:t>
      </w:r>
      <w:r w:rsidRPr="00010F1E">
        <w:rPr>
          <w:rFonts w:ascii="Times New Roman" w:eastAsia="Times New Roman" w:hAnsi="Times New Roman" w:cs="Times New Roman"/>
          <w:i/>
          <w:iCs/>
          <w:sz w:val="24"/>
          <w:vertAlign w:val="subscript"/>
          <w:lang w:val="en-US" w:eastAsia="ru-RU"/>
        </w:rPr>
        <w:t>h</w:t>
      </w:r>
      <w:proofErr w:type="spellEnd"/>
      <w:r w:rsidRPr="00010F1E">
        <w:rPr>
          <w:rFonts w:ascii="Times New Roman" w:eastAsia="Times New Roman" w:hAnsi="Times New Roman" w:cs="Times New Roman"/>
          <w:i/>
          <w:iCs/>
          <w:sz w:val="24"/>
          <w:vertAlign w:val="superscript"/>
          <w:lang w:eastAsia="ru-RU"/>
        </w:rPr>
        <w:t>у</w:t>
      </w:r>
      <w:r w:rsidRPr="00010F1E">
        <w:rPr>
          <w:rFonts w:ascii="Times New Roman" w:eastAsia="Times New Roman" w:hAnsi="Times New Roman" w:cs="Times New Roman"/>
          <w:sz w:val="24"/>
          <w:szCs w:val="28"/>
          <w:lang w:val="en-US" w:eastAsia="ru-RU"/>
        </w:rPr>
        <w:t xml:space="preserve"> = [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28"/>
          <w:lang w:val="en-US" w:eastAsia="ru-RU"/>
        </w:rPr>
        <w:t>Q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8"/>
          <w:vertAlign w:val="subscript"/>
          <w:lang w:val="en-US" w:eastAsia="ru-RU"/>
        </w:rPr>
        <w:t>h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8"/>
          <w:lang w:val="en-US" w:eastAsia="ru-RU"/>
        </w:rPr>
        <w:t xml:space="preserve"> - (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28"/>
          <w:lang w:val="en-US" w:eastAsia="ru-RU"/>
        </w:rPr>
        <w:t>Q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8"/>
          <w:vertAlign w:val="subscript"/>
          <w:lang w:val="en-US" w:eastAsia="ru-RU"/>
        </w:rPr>
        <w:t>int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8"/>
          <w:lang w:val="en-US" w:eastAsia="ru-RU"/>
        </w:rPr>
        <w:t xml:space="preserve"> + 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8"/>
          <w:lang w:val="en-US" w:eastAsia="ru-RU"/>
        </w:rPr>
        <w:t>Q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8"/>
          <w:vertAlign w:val="subscript"/>
          <w:lang w:val="en-US" w:eastAsia="ru-RU"/>
        </w:rPr>
        <w:t>s</w:t>
      </w:r>
      <w:proofErr w:type="gramStart"/>
      <w:r w:rsidRPr="00010F1E">
        <w:rPr>
          <w:rFonts w:ascii="Times New Roman" w:eastAsia="Times New Roman" w:hAnsi="Times New Roman" w:cs="Times New Roman"/>
          <w:sz w:val="24"/>
          <w:szCs w:val="28"/>
          <w:lang w:val="en-US" w:eastAsia="ru-RU"/>
        </w:rPr>
        <w:t>)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8"/>
          <w:lang w:val="en-US" w:eastAsia="ru-RU"/>
        </w:rPr>
        <w:t>v</w:t>
      </w:r>
      <w:proofErr w:type="gramEnd"/>
      <w:r w:rsidRPr="00010F1E">
        <w:rPr>
          <w:rFonts w:ascii="Times New Roman" w:eastAsia="Times New Roman" w:hAnsi="Times New Roman" w:cs="Times New Roman"/>
          <w:i/>
          <w:iCs/>
          <w:sz w:val="24"/>
          <w:szCs w:val="28"/>
          <w:lang w:val="en-US" w:eastAsia="ru-RU"/>
        </w:rPr>
        <w:sym w:font="Symbol" w:char="F07A"/>
      </w:r>
      <w:r w:rsidRPr="00010F1E">
        <w:rPr>
          <w:rFonts w:ascii="Times New Roman" w:eastAsia="Times New Roman" w:hAnsi="Times New Roman" w:cs="Times New Roman"/>
          <w:sz w:val="24"/>
          <w:szCs w:val="28"/>
          <w:lang w:val="en-US" w:eastAsia="ru-RU"/>
        </w:rPr>
        <w:t>]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8"/>
          <w:lang w:val="en-US" w:eastAsia="ru-RU"/>
        </w:rPr>
        <w:sym w:font="Symbol" w:char="F062"/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8"/>
          <w:vertAlign w:val="subscript"/>
          <w:lang w:val="en-US" w:eastAsia="ru-RU"/>
        </w:rPr>
        <w:t>h</w:t>
      </w:r>
      <w:r w:rsidRPr="00010F1E">
        <w:rPr>
          <w:rFonts w:ascii="Times New Roman" w:eastAsia="Times New Roman" w:hAnsi="Times New Roman" w:cs="Times New Roman"/>
          <w:sz w:val="24"/>
          <w:szCs w:val="28"/>
          <w:lang w:val="en-US" w:eastAsia="ru-RU"/>
        </w:rPr>
        <w:t xml:space="preserve">, </w:t>
      </w:r>
      <w:r w:rsidRPr="00010F1E">
        <w:rPr>
          <w:rFonts w:ascii="Times New Roman" w:eastAsia="Times New Roman" w:hAnsi="Times New Roman" w:cs="Times New Roman"/>
          <w:sz w:val="24"/>
          <w:szCs w:val="28"/>
          <w:lang w:val="en-US" w:eastAsia="ru-RU"/>
        </w:rPr>
        <w:tab/>
        <w:t>(</w:t>
      </w:r>
      <w:r w:rsidRPr="00010F1E">
        <w:rPr>
          <w:rFonts w:ascii="Times New Roman" w:eastAsia="Times New Roman" w:hAnsi="Times New Roman" w:cs="Times New Roman"/>
          <w:sz w:val="24"/>
          <w:szCs w:val="28"/>
          <w:lang w:eastAsia="ru-RU"/>
        </w:rPr>
        <w:t>Г</w:t>
      </w:r>
      <w:r w:rsidRPr="00010F1E">
        <w:rPr>
          <w:rFonts w:ascii="Times New Roman" w:eastAsia="Times New Roman" w:hAnsi="Times New Roman" w:cs="Times New Roman"/>
          <w:sz w:val="24"/>
          <w:szCs w:val="28"/>
          <w:lang w:val="en-US" w:eastAsia="ru-RU"/>
        </w:rPr>
        <w:t>.2)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где 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Q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h</w:t>
      </w:r>
      <w:proofErr w:type="spellEnd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 xml:space="preserve">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- общие </w:t>
      </w:r>
      <w:proofErr w:type="spellStart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теплопотери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здания через наружные ограждающие конструкции, МДж, определяемые по </w:t>
      </w:r>
      <w:hyperlink r:id="rId146" w:anchor="i627954" w:tooltip="Пункт Г.3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szCs w:val="23"/>
            <w:u w:val="single"/>
            <w:lang w:eastAsia="ru-RU"/>
          </w:rPr>
          <w:t>Г.3</w:t>
        </w:r>
      </w:hyperlink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Q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int</w:t>
      </w:r>
      <w:proofErr w:type="spellEnd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 xml:space="preserve"> -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бытовые теплопоступления в течение отопительного периода, МДж, определяемые по </w:t>
      </w:r>
      <w:hyperlink r:id="rId147" w:anchor="i678978" w:tooltip="Пункт Г.6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szCs w:val="23"/>
            <w:u w:val="single"/>
            <w:lang w:eastAsia="ru-RU"/>
          </w:rPr>
          <w:t>Г.6</w:t>
        </w:r>
      </w:hyperlink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Q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s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 xml:space="preserve"> - </w:t>
      </w:r>
      <w:proofErr w:type="gramStart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теплопоступления</w:t>
      </w:r>
      <w:proofErr w:type="gram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через окна и фонари от солнечной радиации в течение отопительного периода, МДж, определяемые по </w:t>
      </w:r>
      <w:hyperlink r:id="rId148" w:anchor="i683351" w:tooltip="Пункт Г.7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szCs w:val="23"/>
            <w:u w:val="single"/>
            <w:lang w:eastAsia="ru-RU"/>
          </w:rPr>
          <w:t>Г.7</w:t>
        </w:r>
      </w:hyperlink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v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- </w:t>
      </w:r>
      <w:proofErr w:type="gramStart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коэффициент</w:t>
      </w:r>
      <w:proofErr w:type="gram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снижения теплопоступлений за счет тепловой инерции ограждающих конструкций; рекомендуемое значение 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v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= 0,8;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i/>
          <w:iCs/>
          <w:sz w:val="24"/>
          <w:szCs w:val="28"/>
          <w:lang w:val="en-US" w:eastAsia="ru-RU"/>
        </w:rPr>
        <w:lastRenderedPageBreak/>
        <w:sym w:font="Symbol" w:char="F07A"/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- коэффициент эффективности авторегулирования подачи теплоты в системах отопления; рекомендуемые значения: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i/>
          <w:iCs/>
          <w:sz w:val="24"/>
          <w:szCs w:val="28"/>
          <w:lang w:val="en-US" w:eastAsia="ru-RU"/>
        </w:rPr>
        <w:sym w:font="Symbol" w:char="F07A"/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= 1,0 - в однотрубной системе с термостатами и с </w:t>
      </w:r>
      <w:proofErr w:type="spellStart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пофасадным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авторегулированием на вводе или поквартирной горизонтальной разводкой;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i/>
          <w:iCs/>
          <w:sz w:val="24"/>
          <w:szCs w:val="28"/>
          <w:lang w:val="en-US" w:eastAsia="ru-RU"/>
        </w:rPr>
        <w:sym w:font="Symbol" w:char="F07A"/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= 0,95 - в двухтрубной системе отопления с термостатами и с центральным авторегулированием на вводе;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i/>
          <w:iCs/>
          <w:sz w:val="24"/>
          <w:szCs w:val="28"/>
          <w:lang w:val="en-US" w:eastAsia="ru-RU"/>
        </w:rPr>
        <w:sym w:font="Symbol" w:char="F07A"/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= 0,9 - однотрубной системе с термостатами и с центральным авторегулированием на вводе или в однотрубной системе без термостатов и с </w:t>
      </w:r>
      <w:proofErr w:type="spellStart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пофасадным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авторегулированием на вводе, а также в двухтрубной системе отопления с термостатами и без авторегулирования на вводе;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i/>
          <w:iCs/>
          <w:sz w:val="24"/>
          <w:szCs w:val="28"/>
          <w:lang w:val="en-US" w:eastAsia="ru-RU"/>
        </w:rPr>
        <w:sym w:font="Symbol" w:char="F07A"/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= 0,85 - в однотрубной системе отопления с термостатами и без авторегулирования на вводе;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i/>
          <w:iCs/>
          <w:sz w:val="24"/>
          <w:szCs w:val="28"/>
          <w:lang w:val="en-US" w:eastAsia="ru-RU"/>
        </w:rPr>
        <w:sym w:font="Symbol" w:char="F07A"/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 xml:space="preserve">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= 0,7 - в системе без термостатов и с центральным авторегулированием на вводе с коррекцией по температуре внутреннего воздуха;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i/>
          <w:iCs/>
          <w:sz w:val="24"/>
          <w:szCs w:val="28"/>
          <w:lang w:val="en-US" w:eastAsia="ru-RU"/>
        </w:rPr>
        <w:sym w:font="Symbol" w:char="F07A"/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= 0,5 - в системе без термостатов и без авторегулирования на вводе - регулирование центральное в ЦТП или котельной;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sym w:font="Symbol" w:char="F062"/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h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- коэффициент, учитывающий дополнительное теплопотребление системы отопления, связанное с дискретностью номинального теплового потока номенклатурного ряда отопительных приборов, их дополнительными </w:t>
      </w:r>
      <w:proofErr w:type="spellStart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теплопотерями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через </w:t>
      </w:r>
      <w:proofErr w:type="spellStart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зарадиаторные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участки ограждений, повышенной температурой воздуха в угловых помещениях, </w:t>
      </w:r>
      <w:proofErr w:type="spellStart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теплопотерями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трубопроводов, проходящих через неотапливаемые помещения для: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многосекционных и других протяженных зданий 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sym w:font="Symbol" w:char="F062"/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h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= 1,13;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зданий башенного типа 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sym w:font="Symbol" w:char="F062"/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h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= 1,11;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зданий с отапливаемыми подвалами 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sym w:font="Symbol" w:char="F062"/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h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= 1,07;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зданий с отапливаемыми чердаками, а также с квартирными генераторами теплоты 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sym w:font="Symbol" w:char="F062"/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h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= 1,05.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3" w:name="i627954"/>
      <w:r w:rsidRPr="00010F1E">
        <w:rPr>
          <w:rFonts w:ascii="Times New Roman" w:eastAsia="Times New Roman" w:hAnsi="Times New Roman" w:cs="Times New Roman"/>
          <w:b/>
          <w:bCs/>
          <w:sz w:val="24"/>
          <w:szCs w:val="23"/>
          <w:lang w:eastAsia="ru-RU"/>
        </w:rPr>
        <w:t>Г.3</w:t>
      </w:r>
      <w:bookmarkStart w:id="124" w:name="PO0000206"/>
      <w:bookmarkEnd w:id="123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Общие </w:t>
      </w:r>
      <w:proofErr w:type="spellStart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теплопотери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здания 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Q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h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, МДж, за отопительный период следует определять по формуле</w:t>
      </w:r>
    </w:p>
    <w:bookmarkEnd w:id="124"/>
    <w:p w:rsidR="00010F1E" w:rsidRPr="00010F1E" w:rsidRDefault="00010F1E" w:rsidP="00010F1E">
      <w:pPr>
        <w:shd w:val="clear" w:color="auto" w:fill="FFFFFF"/>
        <w:tabs>
          <w:tab w:val="left" w:pos="5640"/>
        </w:tabs>
        <w:spacing w:before="120" w:after="12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Q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h</w:t>
      </w:r>
      <w:proofErr w:type="spellEnd"/>
      <w:r w:rsidRPr="00010F1E">
        <w:rPr>
          <w:rFonts w:ascii="Times New Roman" w:eastAsia="Times New Roman" w:hAnsi="Times New Roman" w:cs="Times New Roman"/>
          <w:sz w:val="24"/>
          <w:lang w:eastAsia="ru-RU"/>
        </w:rPr>
        <w:t xml:space="preserve"> = 0</w:t>
      </w:r>
      <w:proofErr w:type="gramStart"/>
      <w:r w:rsidRPr="00010F1E">
        <w:rPr>
          <w:rFonts w:ascii="Times New Roman" w:eastAsia="Times New Roman" w:hAnsi="Times New Roman" w:cs="Times New Roman"/>
          <w:sz w:val="24"/>
          <w:lang w:eastAsia="ru-RU"/>
        </w:rPr>
        <w:t>,0864</w:t>
      </w:r>
      <w:proofErr w:type="gramEnd"/>
      <w:r w:rsidRPr="00010F1E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lang w:val="en-US" w:eastAsia="ru-RU"/>
        </w:rPr>
        <w:t>K</w:t>
      </w:r>
      <w:r w:rsidRPr="00010F1E">
        <w:rPr>
          <w:rFonts w:ascii="Times New Roman" w:eastAsia="Times New Roman" w:hAnsi="Times New Roman" w:cs="Times New Roman"/>
          <w:i/>
          <w:iCs/>
          <w:sz w:val="24"/>
          <w:vertAlign w:val="subscript"/>
          <w:lang w:val="en-US" w:eastAsia="ru-RU"/>
        </w:rPr>
        <w:t>m</w:t>
      </w:r>
      <w:r w:rsidRPr="00010F1E">
        <w:rPr>
          <w:rFonts w:ascii="Times New Roman" w:eastAsia="Times New Roman" w:hAnsi="Times New Roman" w:cs="Times New Roman"/>
          <w:i/>
          <w:iCs/>
          <w:sz w:val="24"/>
          <w:lang w:val="en-US" w:eastAsia="ru-RU"/>
        </w:rPr>
        <w:t>D</w:t>
      </w:r>
      <w:r w:rsidRPr="00010F1E">
        <w:rPr>
          <w:rFonts w:ascii="Times New Roman" w:eastAsia="Times New Roman" w:hAnsi="Times New Roman" w:cs="Times New Roman"/>
          <w:i/>
          <w:iCs/>
          <w:sz w:val="24"/>
          <w:vertAlign w:val="subscript"/>
          <w:lang w:val="en-US" w:eastAsia="ru-RU"/>
        </w:rPr>
        <w:t>d</w:t>
      </w:r>
      <w:r w:rsidRPr="00010F1E">
        <w:rPr>
          <w:rFonts w:ascii="Times New Roman" w:eastAsia="Times New Roman" w:hAnsi="Times New Roman" w:cs="Times New Roman"/>
          <w:i/>
          <w:iCs/>
          <w:sz w:val="24"/>
          <w:lang w:val="en-US" w:eastAsia="ru-RU"/>
        </w:rPr>
        <w:t>A</w:t>
      </w:r>
      <w:r w:rsidRPr="00010F1E">
        <w:rPr>
          <w:rFonts w:ascii="Times New Roman" w:eastAsia="Times New Roman" w:hAnsi="Times New Roman" w:cs="Times New Roman"/>
          <w:i/>
          <w:iCs/>
          <w:sz w:val="24"/>
          <w:vertAlign w:val="subscript"/>
          <w:lang w:val="en-US" w:eastAsia="ru-RU"/>
        </w:rPr>
        <w:t>e</w:t>
      </w:r>
      <w:r w:rsidRPr="00010F1E">
        <w:rPr>
          <w:rFonts w:ascii="Times New Roman" w:eastAsia="Times New Roman" w:hAnsi="Times New Roman" w:cs="Times New Roman"/>
          <w:i/>
          <w:iCs/>
          <w:sz w:val="24"/>
          <w:vertAlign w:val="superscript"/>
          <w:lang w:val="en-US" w:eastAsia="ru-RU"/>
        </w:rPr>
        <w:t>sum</w:t>
      </w:r>
      <w:proofErr w:type="spellEnd"/>
      <w:r w:rsidRPr="00010F1E">
        <w:rPr>
          <w:rFonts w:ascii="Times New Roman" w:eastAsia="Times New Roman" w:hAnsi="Times New Roman" w:cs="Times New Roman"/>
          <w:sz w:val="24"/>
          <w:lang w:eastAsia="ru-RU"/>
        </w:rPr>
        <w:t xml:space="preserve">, </w:t>
      </w:r>
      <w:r w:rsidRPr="00010F1E">
        <w:rPr>
          <w:rFonts w:ascii="Times New Roman" w:eastAsia="Times New Roman" w:hAnsi="Times New Roman" w:cs="Times New Roman"/>
          <w:sz w:val="24"/>
          <w:lang w:eastAsia="ru-RU"/>
        </w:rPr>
        <w:tab/>
        <w:t>(Г.3)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left="24" w:hanging="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где </w:t>
      </w:r>
      <w:r w:rsidRPr="00010F1E">
        <w:rPr>
          <w:rFonts w:ascii="Times New Roman" w:eastAsia="Times New Roman" w:hAnsi="Times New Roman" w:cs="Times New Roman"/>
          <w:i/>
          <w:iCs/>
          <w:sz w:val="24"/>
          <w:lang w:val="en-US" w:eastAsia="ru-RU"/>
        </w:rPr>
        <w:t>K</w:t>
      </w:r>
      <w:r w:rsidRPr="00010F1E">
        <w:rPr>
          <w:rFonts w:ascii="Times New Roman" w:eastAsia="Times New Roman" w:hAnsi="Times New Roman" w:cs="Times New Roman"/>
          <w:i/>
          <w:iCs/>
          <w:sz w:val="24"/>
          <w:vertAlign w:val="subscript"/>
          <w:lang w:val="en-US" w:eastAsia="ru-RU"/>
        </w:rPr>
        <w:t>m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 xml:space="preserve"> -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общий коэффициент теплопередачи здания, Вт/(м</w:t>
      </w:r>
      <w:r w:rsidRPr="00010F1E">
        <w:rPr>
          <w:rFonts w:ascii="Times New Roman" w:eastAsia="Times New Roman" w:hAnsi="Times New Roman" w:cs="Times New Roman"/>
          <w:sz w:val="24"/>
          <w:szCs w:val="23"/>
          <w:vertAlign w:val="superscript"/>
          <w:lang w:eastAsia="ru-RU"/>
        </w:rPr>
        <w:t>2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sym w:font="Symbol" w:char="F0D7"/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°С), определяемый по формуле</w:t>
      </w:r>
    </w:p>
    <w:p w:rsidR="00010F1E" w:rsidRPr="00010F1E" w:rsidRDefault="00010F1E" w:rsidP="00010F1E">
      <w:pPr>
        <w:shd w:val="clear" w:color="auto" w:fill="FFFFFF"/>
        <w:tabs>
          <w:tab w:val="left" w:pos="5160"/>
        </w:tabs>
        <w:spacing w:before="120" w:after="12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i/>
          <w:iCs/>
          <w:sz w:val="24"/>
          <w:lang w:val="en-US" w:eastAsia="ru-RU"/>
        </w:rPr>
        <w:t>K</w:t>
      </w:r>
      <w:r w:rsidRPr="00010F1E">
        <w:rPr>
          <w:rFonts w:ascii="Times New Roman" w:eastAsia="Times New Roman" w:hAnsi="Times New Roman" w:cs="Times New Roman"/>
          <w:i/>
          <w:iCs/>
          <w:sz w:val="24"/>
          <w:vertAlign w:val="subscript"/>
          <w:lang w:val="en-US" w:eastAsia="ru-RU"/>
        </w:rPr>
        <w:t>m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 xml:space="preserve"> = 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lang w:val="en-US" w:eastAsia="ru-RU"/>
        </w:rPr>
        <w:t>K</w:t>
      </w:r>
      <w:r w:rsidRPr="00010F1E">
        <w:rPr>
          <w:rFonts w:ascii="Times New Roman" w:eastAsia="Times New Roman" w:hAnsi="Times New Roman" w:cs="Times New Roman"/>
          <w:i/>
          <w:iCs/>
          <w:sz w:val="24"/>
          <w:vertAlign w:val="subscript"/>
          <w:lang w:val="en-US" w:eastAsia="ru-RU"/>
        </w:rPr>
        <w:t>m</w:t>
      </w:r>
      <w:r w:rsidRPr="00010F1E">
        <w:rPr>
          <w:rFonts w:ascii="Times New Roman" w:eastAsia="Times New Roman" w:hAnsi="Times New Roman" w:cs="Times New Roman"/>
          <w:i/>
          <w:iCs/>
          <w:sz w:val="24"/>
          <w:vertAlign w:val="superscript"/>
          <w:lang w:val="en-US" w:eastAsia="ru-RU"/>
        </w:rPr>
        <w:t>tr</w:t>
      </w:r>
      <w:proofErr w:type="spellEnd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 xml:space="preserve">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+ 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lang w:val="en-US" w:eastAsia="ru-RU"/>
        </w:rPr>
        <w:t>K</w:t>
      </w:r>
      <w:r w:rsidRPr="00010F1E">
        <w:rPr>
          <w:rFonts w:ascii="Times New Roman" w:eastAsia="Times New Roman" w:hAnsi="Times New Roman" w:cs="Times New Roman"/>
          <w:i/>
          <w:iCs/>
          <w:sz w:val="24"/>
          <w:vertAlign w:val="subscript"/>
          <w:lang w:val="en-US" w:eastAsia="ru-RU"/>
        </w:rPr>
        <w:t>m</w:t>
      </w:r>
      <w:r w:rsidRPr="00010F1E">
        <w:rPr>
          <w:rFonts w:ascii="Times New Roman" w:eastAsia="Times New Roman" w:hAnsi="Times New Roman" w:cs="Times New Roman"/>
          <w:i/>
          <w:iCs/>
          <w:sz w:val="24"/>
          <w:vertAlign w:val="superscript"/>
          <w:lang w:val="en-US" w:eastAsia="ru-RU"/>
        </w:rPr>
        <w:t>inf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,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ab/>
        <w:t>(Г.4)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K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m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perscript"/>
          <w:lang w:val="en-US" w:eastAsia="ru-RU"/>
        </w:rPr>
        <w:t>tr</w:t>
      </w:r>
      <w:proofErr w:type="spellEnd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 xml:space="preserve"> -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приведенный коэффициент теплопередачи через наружные ограждающие конструкции здания, Вт</w:t>
      </w:r>
      <w:proofErr w:type="gramStart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/(</w:t>
      </w:r>
      <w:proofErr w:type="gram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м</w:t>
      </w:r>
      <w:r w:rsidRPr="00010F1E">
        <w:rPr>
          <w:rFonts w:ascii="Times New Roman" w:eastAsia="Times New Roman" w:hAnsi="Times New Roman" w:cs="Times New Roman"/>
          <w:sz w:val="24"/>
          <w:szCs w:val="23"/>
          <w:vertAlign w:val="superscript"/>
          <w:lang w:eastAsia="ru-RU"/>
        </w:rPr>
        <w:t>2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sym w:font="Symbol" w:char="F0D7"/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°С), определяемый по формуле</w:t>
      </w:r>
    </w:p>
    <w:p w:rsidR="00010F1E" w:rsidRPr="00010F1E" w:rsidRDefault="00010F1E" w:rsidP="00010F1E">
      <w:pPr>
        <w:shd w:val="clear" w:color="auto" w:fill="FFFFFF"/>
        <w:tabs>
          <w:tab w:val="left" w:pos="8040"/>
        </w:tabs>
        <w:spacing w:before="120" w:after="12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5" w:name="i634542"/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K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m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perscript"/>
          <w:lang w:val="en-US" w:eastAsia="ru-RU"/>
        </w:rPr>
        <w:t>tr</w:t>
      </w:r>
      <w:bookmarkStart w:id="126" w:name="PO0000210"/>
      <w:bookmarkEnd w:id="125"/>
      <w:proofErr w:type="spellEnd"/>
      <w:r w:rsidRPr="00010F1E">
        <w:rPr>
          <w:rFonts w:ascii="Times New Roman" w:eastAsia="Times New Roman" w:hAnsi="Times New Roman" w:cs="Times New Roman"/>
          <w:i/>
          <w:iCs/>
          <w:sz w:val="24"/>
          <w:lang w:eastAsia="ru-RU"/>
        </w:rPr>
        <w:t xml:space="preserve"> </w:t>
      </w:r>
      <w:r w:rsidRPr="00010F1E">
        <w:rPr>
          <w:rFonts w:ascii="Times New Roman" w:eastAsia="Times New Roman" w:hAnsi="Times New Roman" w:cs="Times New Roman"/>
          <w:sz w:val="24"/>
          <w:lang w:eastAsia="ru-RU"/>
        </w:rPr>
        <w:t>= (</w:t>
      </w:r>
      <w:r w:rsidRPr="00010F1E">
        <w:rPr>
          <w:rFonts w:ascii="Times New Roman" w:eastAsia="Times New Roman" w:hAnsi="Times New Roman" w:cs="Times New Roman"/>
          <w:i/>
          <w:iCs/>
          <w:sz w:val="24"/>
          <w:lang w:val="en-US" w:eastAsia="ru-RU"/>
        </w:rPr>
        <w:t>A</w:t>
      </w:r>
      <w:r w:rsidRPr="00010F1E">
        <w:rPr>
          <w:rFonts w:ascii="Times New Roman" w:eastAsia="Times New Roman" w:hAnsi="Times New Roman" w:cs="Times New Roman"/>
          <w:i/>
          <w:iCs/>
          <w:sz w:val="24"/>
          <w:vertAlign w:val="subscript"/>
          <w:lang w:val="en-US" w:eastAsia="ru-RU"/>
        </w:rPr>
        <w:t>w</w:t>
      </w:r>
      <w:r w:rsidRPr="00010F1E">
        <w:rPr>
          <w:rFonts w:ascii="Times New Roman" w:eastAsia="Times New Roman" w:hAnsi="Times New Roman" w:cs="Times New Roman"/>
          <w:i/>
          <w:iCs/>
          <w:sz w:val="24"/>
          <w:lang w:eastAsia="ru-RU"/>
        </w:rPr>
        <w:t>/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lang w:val="en-US" w:eastAsia="ru-RU"/>
        </w:rPr>
        <w:t>R</w:t>
      </w:r>
      <w:r w:rsidRPr="00010F1E">
        <w:rPr>
          <w:rFonts w:ascii="Times New Roman" w:eastAsia="Times New Roman" w:hAnsi="Times New Roman" w:cs="Times New Roman"/>
          <w:i/>
          <w:iCs/>
          <w:sz w:val="24"/>
          <w:vertAlign w:val="subscript"/>
          <w:lang w:val="en-US" w:eastAsia="ru-RU"/>
        </w:rPr>
        <w:t>w</w:t>
      </w:r>
      <w:r w:rsidRPr="00010F1E">
        <w:rPr>
          <w:rFonts w:ascii="Times New Roman" w:eastAsia="Times New Roman" w:hAnsi="Times New Roman" w:cs="Times New Roman"/>
          <w:i/>
          <w:iCs/>
          <w:sz w:val="24"/>
          <w:vertAlign w:val="superscript"/>
          <w:lang w:val="en-US" w:eastAsia="ru-RU"/>
        </w:rPr>
        <w:t>r</w:t>
      </w:r>
      <w:proofErr w:type="spellEnd"/>
      <w:r w:rsidRPr="00010F1E">
        <w:rPr>
          <w:rFonts w:ascii="Times New Roman" w:eastAsia="Times New Roman" w:hAnsi="Times New Roman" w:cs="Times New Roman"/>
          <w:sz w:val="24"/>
          <w:lang w:eastAsia="ru-RU"/>
        </w:rPr>
        <w:t xml:space="preserve"> + </w:t>
      </w:r>
      <w:r w:rsidRPr="00010F1E">
        <w:rPr>
          <w:rFonts w:ascii="Times New Roman" w:eastAsia="Times New Roman" w:hAnsi="Times New Roman" w:cs="Times New Roman"/>
          <w:i/>
          <w:iCs/>
          <w:sz w:val="24"/>
          <w:lang w:val="en-US" w:eastAsia="ru-RU"/>
        </w:rPr>
        <w:t>A</w:t>
      </w:r>
      <w:r w:rsidRPr="00010F1E">
        <w:rPr>
          <w:rFonts w:ascii="Times New Roman" w:eastAsia="Times New Roman" w:hAnsi="Times New Roman" w:cs="Times New Roman"/>
          <w:i/>
          <w:iCs/>
          <w:sz w:val="24"/>
          <w:vertAlign w:val="subscript"/>
          <w:lang w:val="en-US" w:eastAsia="ru-RU"/>
        </w:rPr>
        <w:t>F</w:t>
      </w:r>
      <w:r w:rsidRPr="00010F1E">
        <w:rPr>
          <w:rFonts w:ascii="Times New Roman" w:eastAsia="Times New Roman" w:hAnsi="Times New Roman" w:cs="Times New Roman"/>
          <w:i/>
          <w:iCs/>
          <w:sz w:val="24"/>
          <w:lang w:eastAsia="ru-RU"/>
        </w:rPr>
        <w:t>/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lang w:val="en-US" w:eastAsia="ru-RU"/>
        </w:rPr>
        <w:t>R</w:t>
      </w:r>
      <w:r w:rsidRPr="00010F1E">
        <w:rPr>
          <w:rFonts w:ascii="Times New Roman" w:eastAsia="Times New Roman" w:hAnsi="Times New Roman" w:cs="Times New Roman"/>
          <w:i/>
          <w:iCs/>
          <w:sz w:val="24"/>
          <w:vertAlign w:val="subscript"/>
          <w:lang w:val="en-US" w:eastAsia="ru-RU"/>
        </w:rPr>
        <w:t>F</w:t>
      </w:r>
      <w:r w:rsidRPr="00010F1E">
        <w:rPr>
          <w:rFonts w:ascii="Times New Roman" w:eastAsia="Times New Roman" w:hAnsi="Times New Roman" w:cs="Times New Roman"/>
          <w:i/>
          <w:iCs/>
          <w:sz w:val="24"/>
          <w:vertAlign w:val="superscript"/>
          <w:lang w:val="en-US" w:eastAsia="ru-RU"/>
        </w:rPr>
        <w:t>r</w:t>
      </w:r>
      <w:proofErr w:type="spellEnd"/>
      <w:r w:rsidRPr="00010F1E">
        <w:rPr>
          <w:rFonts w:ascii="Times New Roman" w:eastAsia="Times New Roman" w:hAnsi="Times New Roman" w:cs="Times New Roman"/>
          <w:sz w:val="24"/>
          <w:lang w:eastAsia="ru-RU"/>
        </w:rPr>
        <w:t xml:space="preserve"> + 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lang w:val="en-US" w:eastAsia="ru-RU"/>
        </w:rPr>
        <w:t>A</w:t>
      </w:r>
      <w:r w:rsidRPr="00010F1E">
        <w:rPr>
          <w:rFonts w:ascii="Times New Roman" w:eastAsia="Times New Roman" w:hAnsi="Times New Roman" w:cs="Times New Roman"/>
          <w:i/>
          <w:iCs/>
          <w:sz w:val="24"/>
          <w:vertAlign w:val="subscript"/>
          <w:lang w:val="en-US" w:eastAsia="ru-RU"/>
        </w:rPr>
        <w:t>ed</w:t>
      </w:r>
      <w:proofErr w:type="spellEnd"/>
      <w:r w:rsidRPr="00010F1E">
        <w:rPr>
          <w:rFonts w:ascii="Times New Roman" w:eastAsia="Times New Roman" w:hAnsi="Times New Roman" w:cs="Times New Roman"/>
          <w:i/>
          <w:iCs/>
          <w:sz w:val="24"/>
          <w:lang w:eastAsia="ru-RU"/>
        </w:rPr>
        <w:t>/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lang w:val="en-US" w:eastAsia="ru-RU"/>
        </w:rPr>
        <w:t>R</w:t>
      </w:r>
      <w:r w:rsidRPr="00010F1E">
        <w:rPr>
          <w:rFonts w:ascii="Times New Roman" w:eastAsia="Times New Roman" w:hAnsi="Times New Roman" w:cs="Times New Roman"/>
          <w:i/>
          <w:iCs/>
          <w:sz w:val="24"/>
          <w:vertAlign w:val="subscript"/>
          <w:lang w:val="en-US" w:eastAsia="ru-RU"/>
        </w:rPr>
        <w:t>ed</w:t>
      </w:r>
      <w:r w:rsidRPr="00010F1E">
        <w:rPr>
          <w:rFonts w:ascii="Times New Roman" w:eastAsia="Times New Roman" w:hAnsi="Times New Roman" w:cs="Times New Roman"/>
          <w:i/>
          <w:iCs/>
          <w:sz w:val="24"/>
          <w:vertAlign w:val="superscript"/>
          <w:lang w:val="en-US" w:eastAsia="ru-RU"/>
        </w:rPr>
        <w:t>r</w:t>
      </w:r>
      <w:proofErr w:type="spellEnd"/>
      <w:r w:rsidRPr="00010F1E">
        <w:rPr>
          <w:rFonts w:ascii="Times New Roman" w:eastAsia="Times New Roman" w:hAnsi="Times New Roman" w:cs="Times New Roman"/>
          <w:i/>
          <w:iCs/>
          <w:sz w:val="24"/>
          <w:lang w:eastAsia="ru-RU"/>
        </w:rPr>
        <w:t xml:space="preserve"> + </w:t>
      </w:r>
      <w:r w:rsidRPr="00010F1E">
        <w:rPr>
          <w:rFonts w:ascii="Times New Roman" w:eastAsia="Times New Roman" w:hAnsi="Times New Roman" w:cs="Times New Roman"/>
          <w:i/>
          <w:iCs/>
          <w:sz w:val="24"/>
          <w:lang w:val="en-US" w:eastAsia="ru-RU"/>
        </w:rPr>
        <w:t>A</w:t>
      </w:r>
      <w:r w:rsidRPr="00010F1E">
        <w:rPr>
          <w:rFonts w:ascii="Times New Roman" w:eastAsia="Times New Roman" w:hAnsi="Times New Roman" w:cs="Times New Roman"/>
          <w:i/>
          <w:iCs/>
          <w:sz w:val="24"/>
          <w:vertAlign w:val="subscript"/>
          <w:lang w:val="en-US" w:eastAsia="ru-RU"/>
        </w:rPr>
        <w:t>c</w:t>
      </w:r>
      <w:r w:rsidRPr="00010F1E">
        <w:rPr>
          <w:rFonts w:ascii="Times New Roman" w:eastAsia="Times New Roman" w:hAnsi="Times New Roman" w:cs="Times New Roman"/>
          <w:i/>
          <w:iCs/>
          <w:sz w:val="24"/>
          <w:lang w:eastAsia="ru-RU"/>
        </w:rPr>
        <w:t>/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lang w:val="en-US" w:eastAsia="ru-RU"/>
        </w:rPr>
        <w:t>R</w:t>
      </w:r>
      <w:r w:rsidRPr="00010F1E">
        <w:rPr>
          <w:rFonts w:ascii="Times New Roman" w:eastAsia="Times New Roman" w:hAnsi="Times New Roman" w:cs="Times New Roman"/>
          <w:i/>
          <w:iCs/>
          <w:sz w:val="24"/>
          <w:vertAlign w:val="subscript"/>
          <w:lang w:val="en-US" w:eastAsia="ru-RU"/>
        </w:rPr>
        <w:t>c</w:t>
      </w:r>
      <w:r w:rsidRPr="00010F1E">
        <w:rPr>
          <w:rFonts w:ascii="Times New Roman" w:eastAsia="Times New Roman" w:hAnsi="Times New Roman" w:cs="Times New Roman"/>
          <w:i/>
          <w:iCs/>
          <w:sz w:val="24"/>
          <w:vertAlign w:val="superscript"/>
          <w:lang w:val="en-US" w:eastAsia="ru-RU"/>
        </w:rPr>
        <w:t>r</w:t>
      </w:r>
      <w:proofErr w:type="spellEnd"/>
      <w:r w:rsidRPr="00010F1E">
        <w:rPr>
          <w:rFonts w:ascii="Times New Roman" w:eastAsia="Times New Roman" w:hAnsi="Times New Roman" w:cs="Times New Roman"/>
          <w:i/>
          <w:iCs/>
          <w:sz w:val="24"/>
          <w:lang w:eastAsia="ru-RU"/>
        </w:rPr>
        <w:t xml:space="preserve"> + 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lang w:val="en-US" w:eastAsia="ru-RU"/>
        </w:rPr>
        <w:t>nA</w:t>
      </w:r>
      <w:r w:rsidRPr="00010F1E">
        <w:rPr>
          <w:rFonts w:ascii="Times New Roman" w:eastAsia="Times New Roman" w:hAnsi="Times New Roman" w:cs="Times New Roman"/>
          <w:i/>
          <w:iCs/>
          <w:sz w:val="24"/>
          <w:vertAlign w:val="subscript"/>
          <w:lang w:val="en-US" w:eastAsia="ru-RU"/>
        </w:rPr>
        <w:t>c</w:t>
      </w:r>
      <w:proofErr w:type="spellEnd"/>
      <w:r w:rsidRPr="00010F1E">
        <w:rPr>
          <w:rFonts w:ascii="Times New Roman" w:eastAsia="Times New Roman" w:hAnsi="Times New Roman" w:cs="Times New Roman"/>
          <w:i/>
          <w:iCs/>
          <w:sz w:val="24"/>
          <w:vertAlign w:val="subscript"/>
          <w:lang w:eastAsia="ru-RU"/>
        </w:rPr>
        <w:t>1</w:t>
      </w:r>
      <w:r w:rsidRPr="00010F1E">
        <w:rPr>
          <w:rFonts w:ascii="Times New Roman" w:eastAsia="Times New Roman" w:hAnsi="Times New Roman" w:cs="Times New Roman"/>
          <w:sz w:val="24"/>
          <w:lang w:eastAsia="ru-RU"/>
        </w:rPr>
        <w:t>/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lang w:val="en-US" w:eastAsia="ru-RU"/>
        </w:rPr>
        <w:t>R</w:t>
      </w:r>
      <w:r w:rsidRPr="00010F1E">
        <w:rPr>
          <w:rFonts w:ascii="Times New Roman" w:eastAsia="Times New Roman" w:hAnsi="Times New Roman" w:cs="Times New Roman"/>
          <w:i/>
          <w:iCs/>
          <w:sz w:val="24"/>
          <w:vertAlign w:val="subscript"/>
          <w:lang w:val="en-US" w:eastAsia="ru-RU"/>
        </w:rPr>
        <w:t>c</w:t>
      </w:r>
      <w:proofErr w:type="spellEnd"/>
      <w:r w:rsidRPr="00010F1E">
        <w:rPr>
          <w:rFonts w:ascii="Times New Roman" w:eastAsia="Times New Roman" w:hAnsi="Times New Roman" w:cs="Times New Roman"/>
          <w:i/>
          <w:iCs/>
          <w:sz w:val="24"/>
          <w:vertAlign w:val="subscript"/>
          <w:lang w:eastAsia="ru-RU"/>
        </w:rPr>
        <w:t>1</w:t>
      </w:r>
      <w:r w:rsidRPr="00010F1E">
        <w:rPr>
          <w:rFonts w:ascii="Times New Roman" w:eastAsia="Times New Roman" w:hAnsi="Times New Roman" w:cs="Times New Roman"/>
          <w:i/>
          <w:iCs/>
          <w:sz w:val="24"/>
          <w:vertAlign w:val="superscript"/>
          <w:lang w:val="en-US" w:eastAsia="ru-RU"/>
        </w:rPr>
        <w:t>r</w:t>
      </w:r>
      <w:r w:rsidRPr="00010F1E">
        <w:rPr>
          <w:rFonts w:ascii="Times New Roman" w:eastAsia="Times New Roman" w:hAnsi="Times New Roman" w:cs="Times New Roman"/>
          <w:sz w:val="24"/>
          <w:lang w:eastAsia="ru-RU"/>
        </w:rPr>
        <w:t xml:space="preserve"> + 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lang w:eastAsia="ru-RU"/>
        </w:rPr>
        <w:t>пА</w:t>
      </w:r>
      <w:proofErr w:type="spellEnd"/>
      <w:r w:rsidRPr="00010F1E">
        <w:rPr>
          <w:rFonts w:ascii="Times New Roman" w:eastAsia="Times New Roman" w:hAnsi="Times New Roman" w:cs="Times New Roman"/>
          <w:i/>
          <w:iCs/>
          <w:sz w:val="24"/>
          <w:vertAlign w:val="subscript"/>
          <w:lang w:val="en-US" w:eastAsia="ru-RU"/>
        </w:rPr>
        <w:t>f</w:t>
      </w:r>
      <w:r w:rsidRPr="00010F1E">
        <w:rPr>
          <w:rFonts w:ascii="Times New Roman" w:eastAsia="Times New Roman" w:hAnsi="Times New Roman" w:cs="Times New Roman"/>
          <w:i/>
          <w:iCs/>
          <w:sz w:val="24"/>
          <w:lang w:eastAsia="ru-RU"/>
        </w:rPr>
        <w:t>/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lang w:val="en-US" w:eastAsia="ru-RU"/>
        </w:rPr>
        <w:t>R</w:t>
      </w:r>
      <w:r w:rsidRPr="00010F1E">
        <w:rPr>
          <w:rFonts w:ascii="Times New Roman" w:eastAsia="Times New Roman" w:hAnsi="Times New Roman" w:cs="Times New Roman"/>
          <w:i/>
          <w:iCs/>
          <w:sz w:val="24"/>
          <w:vertAlign w:val="subscript"/>
          <w:lang w:val="en-US" w:eastAsia="ru-RU"/>
        </w:rPr>
        <w:t>f</w:t>
      </w:r>
      <w:r w:rsidRPr="00010F1E">
        <w:rPr>
          <w:rFonts w:ascii="Times New Roman" w:eastAsia="Times New Roman" w:hAnsi="Times New Roman" w:cs="Times New Roman"/>
          <w:i/>
          <w:iCs/>
          <w:sz w:val="24"/>
          <w:vertAlign w:val="superscript"/>
          <w:lang w:val="en-US" w:eastAsia="ru-RU"/>
        </w:rPr>
        <w:t>r</w:t>
      </w:r>
      <w:proofErr w:type="spellEnd"/>
      <w:r w:rsidRPr="00010F1E">
        <w:rPr>
          <w:rFonts w:ascii="Times New Roman" w:eastAsia="Times New Roman" w:hAnsi="Times New Roman" w:cs="Times New Roman"/>
          <w:i/>
          <w:iCs/>
          <w:sz w:val="24"/>
          <w:lang w:eastAsia="ru-RU"/>
        </w:rPr>
        <w:t xml:space="preserve"> + 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lang w:val="en-US" w:eastAsia="ru-RU"/>
        </w:rPr>
        <w:t>A</w:t>
      </w:r>
      <w:r w:rsidRPr="00010F1E">
        <w:rPr>
          <w:rFonts w:ascii="Times New Roman" w:eastAsia="Times New Roman" w:hAnsi="Times New Roman" w:cs="Times New Roman"/>
          <w:i/>
          <w:iCs/>
          <w:sz w:val="24"/>
          <w:vertAlign w:val="subscript"/>
          <w:lang w:val="en-US" w:eastAsia="ru-RU"/>
        </w:rPr>
        <w:t>f</w:t>
      </w:r>
      <w:proofErr w:type="spellEnd"/>
      <w:r w:rsidRPr="00010F1E">
        <w:rPr>
          <w:rFonts w:ascii="Times New Roman" w:eastAsia="Times New Roman" w:hAnsi="Times New Roman" w:cs="Times New Roman"/>
          <w:i/>
          <w:iCs/>
          <w:sz w:val="24"/>
          <w:vertAlign w:val="subscript"/>
          <w:lang w:eastAsia="ru-RU"/>
        </w:rPr>
        <w:t>1</w:t>
      </w:r>
      <w:r w:rsidRPr="00010F1E">
        <w:rPr>
          <w:rFonts w:ascii="Times New Roman" w:eastAsia="Times New Roman" w:hAnsi="Times New Roman" w:cs="Times New Roman"/>
          <w:i/>
          <w:iCs/>
          <w:sz w:val="24"/>
          <w:lang w:eastAsia="ru-RU"/>
        </w:rPr>
        <w:t>/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lang w:val="en-US" w:eastAsia="ru-RU"/>
        </w:rPr>
        <w:t>R</w:t>
      </w:r>
      <w:r w:rsidRPr="00010F1E">
        <w:rPr>
          <w:rFonts w:ascii="Times New Roman" w:eastAsia="Times New Roman" w:hAnsi="Times New Roman" w:cs="Times New Roman"/>
          <w:i/>
          <w:iCs/>
          <w:sz w:val="24"/>
          <w:vertAlign w:val="subscript"/>
          <w:lang w:val="en-US" w:eastAsia="ru-RU"/>
        </w:rPr>
        <w:t>f</w:t>
      </w:r>
      <w:proofErr w:type="spellEnd"/>
      <w:r w:rsidRPr="00010F1E">
        <w:rPr>
          <w:rFonts w:ascii="Times New Roman" w:eastAsia="Times New Roman" w:hAnsi="Times New Roman" w:cs="Times New Roman"/>
          <w:i/>
          <w:iCs/>
          <w:sz w:val="24"/>
          <w:vertAlign w:val="subscript"/>
          <w:lang w:eastAsia="ru-RU"/>
        </w:rPr>
        <w:t>1</w:t>
      </w:r>
      <w:r w:rsidRPr="00010F1E">
        <w:rPr>
          <w:rFonts w:ascii="Times New Roman" w:eastAsia="Times New Roman" w:hAnsi="Times New Roman" w:cs="Times New Roman"/>
          <w:i/>
          <w:iCs/>
          <w:sz w:val="24"/>
          <w:vertAlign w:val="superscript"/>
          <w:lang w:val="en-US" w:eastAsia="ru-RU"/>
        </w:rPr>
        <w:t>r</w:t>
      </w:r>
      <w:r w:rsidRPr="00010F1E">
        <w:rPr>
          <w:rFonts w:ascii="Times New Roman" w:eastAsia="Times New Roman" w:hAnsi="Times New Roman" w:cs="Times New Roman"/>
          <w:i/>
          <w:iCs/>
          <w:sz w:val="24"/>
          <w:lang w:eastAsia="ru-RU"/>
        </w:rPr>
        <w:t>)/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lang w:val="en-US" w:eastAsia="ru-RU"/>
        </w:rPr>
        <w:t>A</w:t>
      </w:r>
      <w:r w:rsidRPr="00010F1E">
        <w:rPr>
          <w:rFonts w:ascii="Times New Roman" w:eastAsia="Times New Roman" w:hAnsi="Times New Roman" w:cs="Times New Roman"/>
          <w:i/>
          <w:iCs/>
          <w:sz w:val="24"/>
          <w:vertAlign w:val="subscript"/>
          <w:lang w:val="en-US" w:eastAsia="ru-RU"/>
        </w:rPr>
        <w:t>e</w:t>
      </w:r>
      <w:r w:rsidRPr="00010F1E">
        <w:rPr>
          <w:rFonts w:ascii="Times New Roman" w:eastAsia="Times New Roman" w:hAnsi="Times New Roman" w:cs="Times New Roman"/>
          <w:i/>
          <w:iCs/>
          <w:sz w:val="24"/>
          <w:vertAlign w:val="superscript"/>
          <w:lang w:val="en-US" w:eastAsia="ru-RU"/>
        </w:rPr>
        <w:t>sum</w:t>
      </w:r>
      <w:proofErr w:type="spellEnd"/>
      <w:r w:rsidRPr="00010F1E">
        <w:rPr>
          <w:rFonts w:ascii="Times New Roman" w:eastAsia="Times New Roman" w:hAnsi="Times New Roman" w:cs="Times New Roman"/>
          <w:sz w:val="24"/>
          <w:lang w:eastAsia="ru-RU"/>
        </w:rPr>
        <w:t xml:space="preserve">, </w:t>
      </w:r>
      <w:r w:rsidRPr="00010F1E">
        <w:rPr>
          <w:rFonts w:ascii="Times New Roman" w:eastAsia="Times New Roman" w:hAnsi="Times New Roman" w:cs="Times New Roman"/>
          <w:sz w:val="24"/>
          <w:lang w:eastAsia="ru-RU"/>
        </w:rPr>
        <w:tab/>
        <w:t>(Г.5)</w:t>
      </w:r>
    </w:p>
    <w:bookmarkEnd w:id="126"/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i/>
          <w:iCs/>
          <w:sz w:val="24"/>
          <w:lang w:val="en-US" w:eastAsia="ru-RU"/>
        </w:rPr>
        <w:lastRenderedPageBreak/>
        <w:t>A</w:t>
      </w:r>
      <w:r w:rsidRPr="00010F1E">
        <w:rPr>
          <w:rFonts w:ascii="Times New Roman" w:eastAsia="Times New Roman" w:hAnsi="Times New Roman" w:cs="Times New Roman"/>
          <w:i/>
          <w:iCs/>
          <w:sz w:val="24"/>
          <w:vertAlign w:val="subscript"/>
          <w:lang w:val="en-US" w:eastAsia="ru-RU"/>
        </w:rPr>
        <w:t>w</w:t>
      </w:r>
      <w:r w:rsidRPr="00010F1E">
        <w:rPr>
          <w:rFonts w:ascii="Times New Roman" w:eastAsia="Times New Roman" w:hAnsi="Times New Roman" w:cs="Times New Roman"/>
          <w:sz w:val="24"/>
          <w:lang w:eastAsia="ru-RU"/>
        </w:rPr>
        <w:t xml:space="preserve">, 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lang w:val="en-US" w:eastAsia="ru-RU"/>
        </w:rPr>
        <w:t>R</w:t>
      </w:r>
      <w:r w:rsidRPr="00010F1E">
        <w:rPr>
          <w:rFonts w:ascii="Times New Roman" w:eastAsia="Times New Roman" w:hAnsi="Times New Roman" w:cs="Times New Roman"/>
          <w:i/>
          <w:iCs/>
          <w:sz w:val="24"/>
          <w:vertAlign w:val="subscript"/>
          <w:lang w:val="en-US" w:eastAsia="ru-RU"/>
        </w:rPr>
        <w:t>w</w:t>
      </w:r>
      <w:r w:rsidRPr="00010F1E">
        <w:rPr>
          <w:rFonts w:ascii="Times New Roman" w:eastAsia="Times New Roman" w:hAnsi="Times New Roman" w:cs="Times New Roman"/>
          <w:i/>
          <w:iCs/>
          <w:sz w:val="24"/>
          <w:vertAlign w:val="superscript"/>
          <w:lang w:val="en-US" w:eastAsia="ru-RU"/>
        </w:rPr>
        <w:t>r</w:t>
      </w:r>
      <w:proofErr w:type="spellEnd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 xml:space="preserve">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- площадь, м</w:t>
      </w:r>
      <w:r w:rsidRPr="00010F1E">
        <w:rPr>
          <w:rFonts w:ascii="Times New Roman" w:eastAsia="Times New Roman" w:hAnsi="Times New Roman" w:cs="Times New Roman"/>
          <w:sz w:val="24"/>
          <w:szCs w:val="23"/>
          <w:vertAlign w:val="superscript"/>
          <w:lang w:eastAsia="ru-RU"/>
        </w:rPr>
        <w:t>2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, и приведенное сопротивление теплопередаче, м</w:t>
      </w:r>
      <w:r w:rsidRPr="00010F1E">
        <w:rPr>
          <w:rFonts w:ascii="Times New Roman" w:eastAsia="Times New Roman" w:hAnsi="Times New Roman" w:cs="Times New Roman"/>
          <w:sz w:val="24"/>
          <w:szCs w:val="23"/>
          <w:vertAlign w:val="superscript"/>
          <w:lang w:eastAsia="ru-RU"/>
        </w:rPr>
        <w:t>2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sym w:font="Symbol" w:char="F0D7"/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°С/Вт, наружных стен (за исключением проемов);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i/>
          <w:iCs/>
          <w:sz w:val="24"/>
          <w:lang w:val="en-US" w:eastAsia="ru-RU"/>
        </w:rPr>
        <w:t>A</w:t>
      </w:r>
      <w:r w:rsidRPr="00010F1E">
        <w:rPr>
          <w:rFonts w:ascii="Times New Roman" w:eastAsia="Times New Roman" w:hAnsi="Times New Roman" w:cs="Times New Roman"/>
          <w:i/>
          <w:iCs/>
          <w:sz w:val="24"/>
          <w:vertAlign w:val="subscript"/>
          <w:lang w:val="en-US" w:eastAsia="ru-RU"/>
        </w:rPr>
        <w:t>F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 xml:space="preserve">, 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lang w:val="en-US" w:eastAsia="ru-RU"/>
        </w:rPr>
        <w:t>R</w:t>
      </w:r>
      <w:r w:rsidRPr="00010F1E">
        <w:rPr>
          <w:rFonts w:ascii="Times New Roman" w:eastAsia="Times New Roman" w:hAnsi="Times New Roman" w:cs="Times New Roman"/>
          <w:i/>
          <w:iCs/>
          <w:sz w:val="24"/>
          <w:vertAlign w:val="subscript"/>
          <w:lang w:val="en-US" w:eastAsia="ru-RU"/>
        </w:rPr>
        <w:t>F</w:t>
      </w:r>
      <w:r w:rsidRPr="00010F1E">
        <w:rPr>
          <w:rFonts w:ascii="Times New Roman" w:eastAsia="Times New Roman" w:hAnsi="Times New Roman" w:cs="Times New Roman"/>
          <w:i/>
          <w:iCs/>
          <w:sz w:val="24"/>
          <w:vertAlign w:val="superscript"/>
          <w:lang w:val="en-US" w:eastAsia="ru-RU"/>
        </w:rPr>
        <w:t>r</w:t>
      </w:r>
      <w:proofErr w:type="spellEnd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 xml:space="preserve"> -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то же, заполнений </w:t>
      </w:r>
      <w:proofErr w:type="spellStart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светопроемов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(окон, витражей, фонарей);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A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ed</w:t>
      </w:r>
      <w:proofErr w:type="spellEnd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 xml:space="preserve">, 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R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ed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perscript"/>
          <w:lang w:val="en-US" w:eastAsia="ru-RU"/>
        </w:rPr>
        <w:t>r</w:t>
      </w:r>
      <w:proofErr w:type="spellEnd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 xml:space="preserve">-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то же, наружных дверей и ворот;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>А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eastAsia="ru-RU"/>
        </w:rPr>
        <w:t>с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 xml:space="preserve">, 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R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c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perscript"/>
          <w:lang w:val="en-US" w:eastAsia="ru-RU"/>
        </w:rPr>
        <w:t>r</w:t>
      </w:r>
      <w:proofErr w:type="spellEnd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 xml:space="preserve"> -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то же, совмещенных покрытий (в том числе над эркерами);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i/>
          <w:iCs/>
          <w:sz w:val="24"/>
          <w:lang w:val="en-US" w:eastAsia="ru-RU"/>
        </w:rPr>
        <w:t>A</w:t>
      </w:r>
      <w:r w:rsidRPr="00010F1E">
        <w:rPr>
          <w:rFonts w:ascii="Times New Roman" w:eastAsia="Times New Roman" w:hAnsi="Times New Roman" w:cs="Times New Roman"/>
          <w:i/>
          <w:iCs/>
          <w:sz w:val="24"/>
          <w:vertAlign w:val="subscript"/>
          <w:lang w:val="en-US" w:eastAsia="ru-RU"/>
        </w:rPr>
        <w:t>c</w:t>
      </w:r>
      <w:r w:rsidRPr="00010F1E">
        <w:rPr>
          <w:rFonts w:ascii="Times New Roman" w:eastAsia="Times New Roman" w:hAnsi="Times New Roman" w:cs="Times New Roman"/>
          <w:i/>
          <w:iCs/>
          <w:sz w:val="24"/>
          <w:vertAlign w:val="subscript"/>
          <w:lang w:eastAsia="ru-RU"/>
        </w:rPr>
        <w:t>1</w:t>
      </w:r>
      <w:r w:rsidRPr="00010F1E">
        <w:rPr>
          <w:rFonts w:ascii="Times New Roman" w:eastAsia="Times New Roman" w:hAnsi="Times New Roman" w:cs="Times New Roman"/>
          <w:i/>
          <w:iCs/>
          <w:sz w:val="24"/>
          <w:lang w:eastAsia="ru-RU"/>
        </w:rPr>
        <w:t>,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 xml:space="preserve"> 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lang w:val="en-US" w:eastAsia="ru-RU"/>
        </w:rPr>
        <w:t>R</w:t>
      </w:r>
      <w:r w:rsidRPr="00010F1E">
        <w:rPr>
          <w:rFonts w:ascii="Times New Roman" w:eastAsia="Times New Roman" w:hAnsi="Times New Roman" w:cs="Times New Roman"/>
          <w:i/>
          <w:iCs/>
          <w:sz w:val="24"/>
          <w:vertAlign w:val="subscript"/>
          <w:lang w:val="en-US" w:eastAsia="ru-RU"/>
        </w:rPr>
        <w:t>c</w:t>
      </w:r>
      <w:proofErr w:type="spellEnd"/>
      <w:r w:rsidRPr="00010F1E">
        <w:rPr>
          <w:rFonts w:ascii="Times New Roman" w:eastAsia="Times New Roman" w:hAnsi="Times New Roman" w:cs="Times New Roman"/>
          <w:i/>
          <w:iCs/>
          <w:sz w:val="24"/>
          <w:vertAlign w:val="subscript"/>
          <w:lang w:eastAsia="ru-RU"/>
        </w:rPr>
        <w:t>1</w:t>
      </w:r>
      <w:r w:rsidRPr="00010F1E">
        <w:rPr>
          <w:rFonts w:ascii="Times New Roman" w:eastAsia="Times New Roman" w:hAnsi="Times New Roman" w:cs="Times New Roman"/>
          <w:i/>
          <w:iCs/>
          <w:sz w:val="24"/>
          <w:vertAlign w:val="superscript"/>
          <w:lang w:val="en-US" w:eastAsia="ru-RU"/>
        </w:rPr>
        <w:t>r</w:t>
      </w:r>
      <w:r w:rsidRPr="00010F1E">
        <w:rPr>
          <w:rFonts w:ascii="Times New Roman" w:eastAsia="Times New Roman" w:hAnsi="Times New Roman" w:cs="Times New Roman"/>
          <w:caps/>
          <w:sz w:val="24"/>
          <w:szCs w:val="23"/>
          <w:lang w:eastAsia="ru-RU"/>
        </w:rPr>
        <w:t xml:space="preserve">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- то же, чердачных перекрытий;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A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f</w:t>
      </w:r>
      <w:proofErr w:type="spellEnd"/>
      <w:proofErr w:type="gram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, 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lang w:val="en-US" w:eastAsia="ru-RU"/>
        </w:rPr>
        <w:t>R</w:t>
      </w:r>
      <w:r w:rsidRPr="00010F1E">
        <w:rPr>
          <w:rFonts w:ascii="Times New Roman" w:eastAsia="Times New Roman" w:hAnsi="Times New Roman" w:cs="Times New Roman"/>
          <w:i/>
          <w:iCs/>
          <w:sz w:val="24"/>
          <w:vertAlign w:val="subscript"/>
          <w:lang w:val="en-US" w:eastAsia="ru-RU"/>
        </w:rPr>
        <w:t>f</w:t>
      </w:r>
      <w:r w:rsidRPr="00010F1E">
        <w:rPr>
          <w:rFonts w:ascii="Times New Roman" w:eastAsia="Times New Roman" w:hAnsi="Times New Roman" w:cs="Times New Roman"/>
          <w:i/>
          <w:iCs/>
          <w:sz w:val="24"/>
          <w:vertAlign w:val="superscript"/>
          <w:lang w:val="en-US" w:eastAsia="ru-RU"/>
        </w:rPr>
        <w:t>r</w:t>
      </w:r>
      <w:proofErr w:type="spellEnd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 xml:space="preserve">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- то же, цокольных перекрытий;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lang w:val="en-US" w:eastAsia="ru-RU"/>
        </w:rPr>
        <w:t>A</w:t>
      </w:r>
      <w:r w:rsidRPr="00010F1E">
        <w:rPr>
          <w:rFonts w:ascii="Times New Roman" w:eastAsia="Times New Roman" w:hAnsi="Times New Roman" w:cs="Times New Roman"/>
          <w:i/>
          <w:iCs/>
          <w:sz w:val="24"/>
          <w:vertAlign w:val="subscript"/>
          <w:lang w:val="en-US" w:eastAsia="ru-RU"/>
        </w:rPr>
        <w:t>f</w:t>
      </w:r>
      <w:proofErr w:type="spellEnd"/>
      <w:r w:rsidRPr="00010F1E">
        <w:rPr>
          <w:rFonts w:ascii="Times New Roman" w:eastAsia="Times New Roman" w:hAnsi="Times New Roman" w:cs="Times New Roman"/>
          <w:i/>
          <w:iCs/>
          <w:sz w:val="24"/>
          <w:vertAlign w:val="subscript"/>
          <w:lang w:eastAsia="ru-RU"/>
        </w:rPr>
        <w:t>1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, 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lang w:val="en-US" w:eastAsia="ru-RU"/>
        </w:rPr>
        <w:t>R</w:t>
      </w:r>
      <w:r w:rsidRPr="00010F1E">
        <w:rPr>
          <w:rFonts w:ascii="Times New Roman" w:eastAsia="Times New Roman" w:hAnsi="Times New Roman" w:cs="Times New Roman"/>
          <w:i/>
          <w:iCs/>
          <w:sz w:val="24"/>
          <w:vertAlign w:val="subscript"/>
          <w:lang w:val="en-US" w:eastAsia="ru-RU"/>
        </w:rPr>
        <w:t>f</w:t>
      </w:r>
      <w:proofErr w:type="spellEnd"/>
      <w:r w:rsidRPr="00010F1E">
        <w:rPr>
          <w:rFonts w:ascii="Times New Roman" w:eastAsia="Times New Roman" w:hAnsi="Times New Roman" w:cs="Times New Roman"/>
          <w:i/>
          <w:iCs/>
          <w:sz w:val="24"/>
          <w:vertAlign w:val="subscript"/>
          <w:lang w:eastAsia="ru-RU"/>
        </w:rPr>
        <w:t>1</w:t>
      </w:r>
      <w:r w:rsidRPr="00010F1E">
        <w:rPr>
          <w:rFonts w:ascii="Times New Roman" w:eastAsia="Times New Roman" w:hAnsi="Times New Roman" w:cs="Times New Roman"/>
          <w:i/>
          <w:iCs/>
          <w:sz w:val="24"/>
          <w:vertAlign w:val="superscript"/>
          <w:lang w:val="en-US" w:eastAsia="ru-RU"/>
        </w:rPr>
        <w:t>r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 xml:space="preserve">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- то же, перекрытий над проездами и под эркерами.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При проектировании полов по грунту или отапливаемых подвалов вместо </w:t>
      </w:r>
      <w:r w:rsidRPr="00010F1E">
        <w:rPr>
          <w:rFonts w:ascii="Times New Roman" w:eastAsia="Times New Roman" w:hAnsi="Times New Roman" w:cs="Times New Roman"/>
          <w:i/>
          <w:iCs/>
          <w:sz w:val="24"/>
          <w:lang w:eastAsia="ru-RU"/>
        </w:rPr>
        <w:t>А</w:t>
      </w:r>
      <w:r w:rsidRPr="00010F1E">
        <w:rPr>
          <w:rFonts w:ascii="Times New Roman" w:eastAsia="Times New Roman" w:hAnsi="Times New Roman" w:cs="Times New Roman"/>
          <w:i/>
          <w:iCs/>
          <w:sz w:val="24"/>
          <w:vertAlign w:val="subscript"/>
          <w:lang w:val="en-US" w:eastAsia="ru-RU"/>
        </w:rPr>
        <w:t>f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, и 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lang w:val="en-US" w:eastAsia="ru-RU"/>
        </w:rPr>
        <w:t>R</w:t>
      </w:r>
      <w:r w:rsidRPr="00010F1E">
        <w:rPr>
          <w:rFonts w:ascii="Times New Roman" w:eastAsia="Times New Roman" w:hAnsi="Times New Roman" w:cs="Times New Roman"/>
          <w:i/>
          <w:iCs/>
          <w:sz w:val="24"/>
          <w:vertAlign w:val="subscript"/>
          <w:lang w:val="en-US" w:eastAsia="ru-RU"/>
        </w:rPr>
        <w:t>f</w:t>
      </w:r>
      <w:r w:rsidRPr="00010F1E">
        <w:rPr>
          <w:rFonts w:ascii="Times New Roman" w:eastAsia="Times New Roman" w:hAnsi="Times New Roman" w:cs="Times New Roman"/>
          <w:i/>
          <w:iCs/>
          <w:sz w:val="24"/>
          <w:vertAlign w:val="superscript"/>
          <w:lang w:val="en-US" w:eastAsia="ru-RU"/>
        </w:rPr>
        <w:t>r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перекрытий над цокольным этажом в формуле (</w:t>
      </w:r>
      <w:hyperlink r:id="rId149" w:anchor="i634542" w:tooltip="Формула Г.5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szCs w:val="23"/>
            <w:u w:val="single"/>
            <w:lang w:eastAsia="ru-RU"/>
          </w:rPr>
          <w:t>Г.5</w:t>
        </w:r>
      </w:hyperlink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) подставляют площади </w:t>
      </w:r>
      <w:r w:rsidRPr="00010F1E">
        <w:rPr>
          <w:rFonts w:ascii="Times New Roman" w:eastAsia="Times New Roman" w:hAnsi="Times New Roman" w:cs="Times New Roman"/>
          <w:i/>
          <w:iCs/>
          <w:sz w:val="24"/>
          <w:lang w:eastAsia="ru-RU"/>
        </w:rPr>
        <w:t>А</w:t>
      </w:r>
      <w:r w:rsidRPr="00010F1E">
        <w:rPr>
          <w:rFonts w:ascii="Times New Roman" w:eastAsia="Times New Roman" w:hAnsi="Times New Roman" w:cs="Times New Roman"/>
          <w:i/>
          <w:iCs/>
          <w:sz w:val="24"/>
          <w:vertAlign w:val="subscript"/>
          <w:lang w:val="en-US" w:eastAsia="ru-RU"/>
        </w:rPr>
        <w:t>f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 xml:space="preserve">,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и приведенные сопротивления теплопередаче 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lang w:val="en-US" w:eastAsia="ru-RU"/>
        </w:rPr>
        <w:t>R</w:t>
      </w:r>
      <w:r w:rsidRPr="00010F1E">
        <w:rPr>
          <w:rFonts w:ascii="Times New Roman" w:eastAsia="Times New Roman" w:hAnsi="Times New Roman" w:cs="Times New Roman"/>
          <w:i/>
          <w:iCs/>
          <w:sz w:val="24"/>
          <w:vertAlign w:val="subscript"/>
          <w:lang w:val="en-US" w:eastAsia="ru-RU"/>
        </w:rPr>
        <w:t>f</w:t>
      </w:r>
      <w:r w:rsidRPr="00010F1E">
        <w:rPr>
          <w:rFonts w:ascii="Times New Roman" w:eastAsia="Times New Roman" w:hAnsi="Times New Roman" w:cs="Times New Roman"/>
          <w:i/>
          <w:iCs/>
          <w:sz w:val="24"/>
          <w:vertAlign w:val="superscript"/>
          <w:lang w:val="en-US" w:eastAsia="ru-RU"/>
        </w:rPr>
        <w:t>r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стен, контактирующих с грунтом, а полы по грунту разделяют по зонам согласно </w:t>
      </w:r>
      <w:hyperlink r:id="rId150" w:tooltip="Отопление, вентиляция и кондиционирование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szCs w:val="23"/>
            <w:u w:val="single"/>
            <w:lang w:eastAsia="ru-RU"/>
          </w:rPr>
          <w:t>СНиП 41-01</w:t>
        </w:r>
      </w:hyperlink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и определяют соответствующие </w:t>
      </w:r>
      <w:r w:rsidRPr="00010F1E">
        <w:rPr>
          <w:rFonts w:ascii="Times New Roman" w:eastAsia="Times New Roman" w:hAnsi="Times New Roman" w:cs="Times New Roman"/>
          <w:i/>
          <w:iCs/>
          <w:sz w:val="24"/>
          <w:lang w:eastAsia="ru-RU"/>
        </w:rPr>
        <w:t>А</w:t>
      </w:r>
      <w:r w:rsidRPr="00010F1E">
        <w:rPr>
          <w:rFonts w:ascii="Times New Roman" w:eastAsia="Times New Roman" w:hAnsi="Times New Roman" w:cs="Times New Roman"/>
          <w:i/>
          <w:iCs/>
          <w:sz w:val="24"/>
          <w:vertAlign w:val="subscript"/>
          <w:lang w:val="en-US" w:eastAsia="ru-RU"/>
        </w:rPr>
        <w:t>f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, и 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lang w:val="en-US" w:eastAsia="ru-RU"/>
        </w:rPr>
        <w:t>R</w:t>
      </w:r>
      <w:r w:rsidRPr="00010F1E">
        <w:rPr>
          <w:rFonts w:ascii="Times New Roman" w:eastAsia="Times New Roman" w:hAnsi="Times New Roman" w:cs="Times New Roman"/>
          <w:i/>
          <w:iCs/>
          <w:sz w:val="24"/>
          <w:vertAlign w:val="subscript"/>
          <w:lang w:val="en-US" w:eastAsia="ru-RU"/>
        </w:rPr>
        <w:t>f</w:t>
      </w:r>
      <w:r w:rsidRPr="00010F1E">
        <w:rPr>
          <w:rFonts w:ascii="Times New Roman" w:eastAsia="Times New Roman" w:hAnsi="Times New Roman" w:cs="Times New Roman"/>
          <w:i/>
          <w:iCs/>
          <w:sz w:val="24"/>
          <w:vertAlign w:val="superscript"/>
          <w:lang w:val="en-US" w:eastAsia="ru-RU"/>
        </w:rPr>
        <w:t>r</w:t>
      </w:r>
      <w:proofErr w:type="spellEnd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>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 xml:space="preserve">п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- то же, что и в </w:t>
      </w:r>
      <w:hyperlink r:id="rId151" w:anchor="i143567" w:tooltip="Пункт 5.4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szCs w:val="23"/>
            <w:u w:val="single"/>
            <w:lang w:eastAsia="ru-RU"/>
          </w:rPr>
          <w:t>5.4</w:t>
        </w:r>
      </w:hyperlink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; для чердачных перекрытий теплых чердаков и цокольных перекрытий </w:t>
      </w:r>
      <w:proofErr w:type="spellStart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техподполий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и подвалов с разводкой в них трубопроводов систем отопления и горячего водоснабжения по формуле (</w:t>
      </w:r>
      <w:hyperlink r:id="rId152" w:anchor="i193925" w:tooltip="Формула 5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szCs w:val="23"/>
            <w:u w:val="single"/>
            <w:lang w:eastAsia="ru-RU"/>
          </w:rPr>
          <w:t>5</w:t>
        </w:r>
      </w:hyperlink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);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D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d</w:t>
      </w:r>
      <w:proofErr w:type="spellEnd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 xml:space="preserve"> -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то же, что и в формуле (</w:t>
      </w:r>
      <w:hyperlink r:id="rId153" w:anchor="i128738" w:tooltip="Формула 1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szCs w:val="23"/>
            <w:u w:val="single"/>
            <w:lang w:eastAsia="ru-RU"/>
          </w:rPr>
          <w:t>1</w:t>
        </w:r>
      </w:hyperlink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), °С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sym w:font="Symbol" w:char="F0D7"/>
      </w:r>
      <w:proofErr w:type="spellStart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сут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A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eastAsia="ru-RU"/>
        </w:rPr>
        <w:t>е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perscript"/>
          <w:lang w:val="en-US" w:eastAsia="ru-RU"/>
        </w:rPr>
        <w:t>sum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 xml:space="preserve">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- то же, что и в формуле (</w:t>
      </w:r>
      <w:hyperlink r:id="rId154" w:anchor="i262124" w:tooltip="Формула 10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szCs w:val="23"/>
            <w:u w:val="single"/>
            <w:lang w:eastAsia="ru-RU"/>
          </w:rPr>
          <w:t>10</w:t>
        </w:r>
      </w:hyperlink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), м</w:t>
      </w:r>
      <w:r w:rsidRPr="00010F1E">
        <w:rPr>
          <w:rFonts w:ascii="Times New Roman" w:eastAsia="Times New Roman" w:hAnsi="Times New Roman" w:cs="Times New Roman"/>
          <w:sz w:val="24"/>
          <w:szCs w:val="23"/>
          <w:vertAlign w:val="superscript"/>
          <w:lang w:eastAsia="ru-RU"/>
        </w:rPr>
        <w:t>2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K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m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perscript"/>
          <w:lang w:val="en-US" w:eastAsia="ru-RU"/>
        </w:rPr>
        <w:t>inf</w:t>
      </w:r>
      <w:proofErr w:type="spellEnd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 xml:space="preserve">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- условный коэффициент теплопередачи здания, учитывающий </w:t>
      </w:r>
      <w:proofErr w:type="spellStart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теплопотери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за счет инфильтрации и вентиляции, Вт</w:t>
      </w:r>
      <w:proofErr w:type="gramStart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/(</w:t>
      </w:r>
      <w:proofErr w:type="gram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м</w:t>
      </w:r>
      <w:r w:rsidRPr="00010F1E">
        <w:rPr>
          <w:rFonts w:ascii="Times New Roman" w:eastAsia="Times New Roman" w:hAnsi="Times New Roman" w:cs="Times New Roman"/>
          <w:sz w:val="24"/>
          <w:szCs w:val="23"/>
          <w:vertAlign w:val="superscript"/>
          <w:lang w:eastAsia="ru-RU"/>
        </w:rPr>
        <w:t>2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sym w:font="Symbol" w:char="F0D7"/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°С), определяемый по формуле</w:t>
      </w:r>
    </w:p>
    <w:p w:rsidR="00010F1E" w:rsidRPr="00010F1E" w:rsidRDefault="00010F1E" w:rsidP="00010F1E">
      <w:pPr>
        <w:shd w:val="clear" w:color="auto" w:fill="FFFFFF"/>
        <w:tabs>
          <w:tab w:val="left" w:pos="5880"/>
        </w:tabs>
        <w:spacing w:before="120" w:after="12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7" w:name="i647868"/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K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m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perscript"/>
          <w:lang w:val="en-US" w:eastAsia="ru-RU"/>
        </w:rPr>
        <w:t>inf</w:t>
      </w:r>
      <w:proofErr w:type="spellEnd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 xml:space="preserve"> </w:t>
      </w:r>
      <w:bookmarkStart w:id="128" w:name="PO0000222"/>
      <w:bookmarkEnd w:id="127"/>
      <w:r w:rsidRPr="00010F1E">
        <w:rPr>
          <w:rFonts w:ascii="Times New Roman" w:eastAsia="Times New Roman" w:hAnsi="Times New Roman" w:cs="Times New Roman"/>
          <w:i/>
          <w:iCs/>
          <w:sz w:val="24"/>
          <w:szCs w:val="20"/>
          <w:lang w:eastAsia="ru-RU"/>
        </w:rPr>
        <w:t xml:space="preserve">= </w:t>
      </w:r>
      <w:r w:rsidRPr="00010F1E">
        <w:rPr>
          <w:rFonts w:ascii="Times New Roman" w:eastAsia="Times New Roman" w:hAnsi="Times New Roman" w:cs="Times New Roman"/>
          <w:sz w:val="24"/>
          <w:szCs w:val="20"/>
          <w:lang w:eastAsia="ru-RU"/>
        </w:rPr>
        <w:t>0</w:t>
      </w:r>
      <w:proofErr w:type="gramStart"/>
      <w:r w:rsidRPr="00010F1E">
        <w:rPr>
          <w:rFonts w:ascii="Times New Roman" w:eastAsia="Times New Roman" w:hAnsi="Times New Roman" w:cs="Times New Roman"/>
          <w:sz w:val="24"/>
          <w:szCs w:val="20"/>
          <w:lang w:eastAsia="ru-RU"/>
        </w:rPr>
        <w:t>,28</w:t>
      </w:r>
      <w:proofErr w:type="gramEnd"/>
      <w:r w:rsidRPr="00010F1E">
        <w:rPr>
          <w:rFonts w:ascii="Times New Roman" w:eastAsia="Times New Roman" w:hAnsi="Times New Roman" w:cs="Times New Roman"/>
          <w:sz w:val="24"/>
          <w:szCs w:val="20"/>
          <w:lang w:eastAsia="ru-RU"/>
        </w:rPr>
        <w:sym w:font="Symbol" w:char="F0D7"/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0"/>
          <w:lang w:eastAsia="ru-RU"/>
        </w:rPr>
        <w:t>с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0"/>
          <w:lang w:eastAsia="ru-RU"/>
        </w:rPr>
        <w:sym w:font="Symbol" w:char="F0D7"/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0"/>
          <w:lang w:eastAsia="ru-RU"/>
        </w:rPr>
        <w:t>п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0"/>
          <w:vertAlign w:val="subscript"/>
          <w:lang w:eastAsia="ru-RU"/>
        </w:rPr>
        <w:t>а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0"/>
          <w:lang w:eastAsia="ru-RU"/>
        </w:rPr>
        <w:sym w:font="Symbol" w:char="F0D7"/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0"/>
          <w:lang w:val="en-US" w:eastAsia="ru-RU"/>
        </w:rPr>
        <w:sym w:font="Symbol" w:char="F062"/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0"/>
          <w:vertAlign w:val="subscript"/>
          <w:lang w:val="en-US" w:eastAsia="ru-RU"/>
        </w:rPr>
        <w:t>v</w:t>
      </w:r>
      <w:r w:rsidRPr="00010F1E">
        <w:rPr>
          <w:rFonts w:ascii="Times New Roman" w:eastAsia="Times New Roman" w:hAnsi="Times New Roman" w:cs="Times New Roman"/>
          <w:sz w:val="24"/>
          <w:szCs w:val="20"/>
          <w:lang w:eastAsia="ru-RU"/>
        </w:rPr>
        <w:sym w:font="Symbol" w:char="F0D7"/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20"/>
          <w:lang w:val="en-US" w:eastAsia="ru-RU"/>
        </w:rPr>
        <w:t>V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0"/>
          <w:vertAlign w:val="subscript"/>
          <w:lang w:val="en-US" w:eastAsia="ru-RU"/>
        </w:rPr>
        <w:t>h</w:t>
      </w:r>
      <w:proofErr w:type="spellEnd"/>
      <w:r w:rsidRPr="00010F1E">
        <w:rPr>
          <w:rFonts w:ascii="Times New Roman" w:eastAsia="Times New Roman" w:hAnsi="Times New Roman" w:cs="Times New Roman"/>
          <w:i/>
          <w:iCs/>
          <w:sz w:val="24"/>
          <w:szCs w:val="20"/>
          <w:lang w:eastAsia="ru-RU"/>
        </w:rPr>
        <w:sym w:font="Symbol" w:char="F0D7"/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0"/>
          <w:lang w:val="en-US" w:eastAsia="ru-RU"/>
        </w:rPr>
        <w:sym w:font="Symbol" w:char="F072"/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20"/>
          <w:vertAlign w:val="subscript"/>
          <w:lang w:val="en-US" w:eastAsia="ru-RU"/>
        </w:rPr>
        <w:t>a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0"/>
          <w:vertAlign w:val="superscript"/>
          <w:lang w:val="en-US" w:eastAsia="ru-RU"/>
        </w:rPr>
        <w:t>ht</w:t>
      </w:r>
      <w:proofErr w:type="spellEnd"/>
      <w:r w:rsidRPr="00010F1E">
        <w:rPr>
          <w:rFonts w:ascii="Times New Roman" w:eastAsia="Times New Roman" w:hAnsi="Times New Roman" w:cs="Times New Roman"/>
          <w:i/>
          <w:iCs/>
          <w:sz w:val="24"/>
          <w:szCs w:val="20"/>
          <w:lang w:val="en-US" w:eastAsia="ru-RU"/>
        </w:rPr>
        <w:sym w:font="Symbol" w:char="F0D7"/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0"/>
          <w:lang w:val="en-US" w:eastAsia="ru-RU"/>
        </w:rPr>
        <w:t>k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0"/>
          <w:lang w:eastAsia="ru-RU"/>
        </w:rPr>
        <w:t>/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A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eastAsia="ru-RU"/>
        </w:rPr>
        <w:t>е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perscript"/>
          <w:lang w:val="en-US" w:eastAsia="ru-RU"/>
        </w:rPr>
        <w:t>sum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0"/>
          <w:lang w:eastAsia="ru-RU"/>
        </w:rPr>
        <w:t xml:space="preserve">, 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0"/>
          <w:lang w:eastAsia="ru-RU"/>
        </w:rPr>
        <w:tab/>
      </w:r>
      <w:r w:rsidRPr="00010F1E">
        <w:rPr>
          <w:rFonts w:ascii="Times New Roman" w:eastAsia="Times New Roman" w:hAnsi="Times New Roman" w:cs="Times New Roman"/>
          <w:sz w:val="24"/>
          <w:szCs w:val="20"/>
          <w:lang w:eastAsia="ru-RU"/>
        </w:rPr>
        <w:t>(Г.6)</w:t>
      </w:r>
    </w:p>
    <w:bookmarkEnd w:id="128"/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где 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 xml:space="preserve">с -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удельная теплоемкость воздуха, равная 1 кДж/(кг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sym w:font="Symbol" w:char="F0D7"/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°С);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i/>
          <w:iCs/>
          <w:sz w:val="24"/>
          <w:szCs w:val="20"/>
          <w:lang w:val="en-US" w:eastAsia="ru-RU"/>
        </w:rPr>
        <w:sym w:font="Symbol" w:char="F062"/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0"/>
          <w:vertAlign w:val="subscript"/>
          <w:lang w:val="en-US" w:eastAsia="ru-RU"/>
        </w:rPr>
        <w:t>v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- </w:t>
      </w:r>
      <w:proofErr w:type="gramStart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коэффициент</w:t>
      </w:r>
      <w:proofErr w:type="gram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снижения объема воздуха в здании, учитывающий наличие внутренних ограждающих конструкций. При отсутствии данных принимать 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0"/>
          <w:lang w:val="en-US" w:eastAsia="ru-RU"/>
        </w:rPr>
        <w:sym w:font="Symbol" w:char="F062"/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0"/>
          <w:vertAlign w:val="subscript"/>
          <w:lang w:val="en-US" w:eastAsia="ru-RU"/>
        </w:rPr>
        <w:t>v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= 0,85;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V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h</w:t>
      </w:r>
      <w:proofErr w:type="spellEnd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 xml:space="preserve">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и 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A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e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perscript"/>
          <w:lang w:val="en-US" w:eastAsia="ru-RU"/>
        </w:rPr>
        <w:t>sum</w:t>
      </w:r>
      <w:proofErr w:type="spellEnd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 xml:space="preserve"> -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то же, что и в формуле (</w:t>
      </w:r>
      <w:hyperlink r:id="rId155" w:anchor="i262124" w:tooltip="Формула 10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szCs w:val="23"/>
            <w:u w:val="single"/>
            <w:lang w:eastAsia="ru-RU"/>
          </w:rPr>
          <w:t>10</w:t>
        </w:r>
      </w:hyperlink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), м</w:t>
      </w:r>
      <w:r w:rsidRPr="00010F1E">
        <w:rPr>
          <w:rFonts w:ascii="Times New Roman" w:eastAsia="Times New Roman" w:hAnsi="Times New Roman" w:cs="Times New Roman"/>
          <w:sz w:val="24"/>
          <w:szCs w:val="23"/>
          <w:vertAlign w:val="superscript"/>
          <w:lang w:eastAsia="ru-RU"/>
        </w:rPr>
        <w:t>3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и м</w:t>
      </w:r>
      <w:r w:rsidRPr="00010F1E">
        <w:rPr>
          <w:rFonts w:ascii="Times New Roman" w:eastAsia="Times New Roman" w:hAnsi="Times New Roman" w:cs="Times New Roman"/>
          <w:sz w:val="24"/>
          <w:szCs w:val="23"/>
          <w:vertAlign w:val="superscript"/>
          <w:lang w:eastAsia="ru-RU"/>
        </w:rPr>
        <w:t>2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соответственно;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i/>
          <w:iCs/>
          <w:sz w:val="24"/>
          <w:szCs w:val="20"/>
          <w:lang w:val="en-US" w:eastAsia="ru-RU"/>
        </w:rPr>
        <w:sym w:font="Symbol" w:char="F072"/>
      </w:r>
      <w:proofErr w:type="spellStart"/>
      <w:proofErr w:type="gramStart"/>
      <w:r w:rsidRPr="00010F1E">
        <w:rPr>
          <w:rFonts w:ascii="Times New Roman" w:eastAsia="Times New Roman" w:hAnsi="Times New Roman" w:cs="Times New Roman"/>
          <w:i/>
          <w:iCs/>
          <w:sz w:val="24"/>
          <w:szCs w:val="20"/>
          <w:vertAlign w:val="subscript"/>
          <w:lang w:val="en-US" w:eastAsia="ru-RU"/>
        </w:rPr>
        <w:t>a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0"/>
          <w:vertAlign w:val="superscript"/>
          <w:lang w:val="en-US" w:eastAsia="ru-RU"/>
        </w:rPr>
        <w:t>ht</w:t>
      </w:r>
      <w:proofErr w:type="spellEnd"/>
      <w:proofErr w:type="gram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 xml:space="preserve">-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средняя плотность приточного воздуха за отопительный период, кг/м</w:t>
      </w:r>
      <w:r w:rsidRPr="00010F1E">
        <w:rPr>
          <w:rFonts w:ascii="Times New Roman" w:eastAsia="Times New Roman" w:hAnsi="Times New Roman" w:cs="Times New Roman"/>
          <w:sz w:val="24"/>
          <w:szCs w:val="23"/>
          <w:vertAlign w:val="superscript"/>
          <w:lang w:eastAsia="ru-RU"/>
        </w:rPr>
        <w:t>3</w:t>
      </w:r>
    </w:p>
    <w:p w:rsidR="00010F1E" w:rsidRPr="00010F1E" w:rsidRDefault="00010F1E" w:rsidP="00010F1E">
      <w:pPr>
        <w:shd w:val="clear" w:color="auto" w:fill="FFFFFF"/>
        <w:tabs>
          <w:tab w:val="left" w:pos="5832"/>
        </w:tabs>
        <w:spacing w:before="120" w:after="12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i/>
          <w:iCs/>
          <w:sz w:val="24"/>
          <w:szCs w:val="20"/>
          <w:lang w:val="en-US" w:eastAsia="ru-RU"/>
        </w:rPr>
        <w:sym w:font="Symbol" w:char="F072"/>
      </w:r>
      <w:proofErr w:type="spellStart"/>
      <w:proofErr w:type="gramStart"/>
      <w:r w:rsidRPr="00010F1E">
        <w:rPr>
          <w:rFonts w:ascii="Times New Roman" w:eastAsia="Times New Roman" w:hAnsi="Times New Roman" w:cs="Times New Roman"/>
          <w:i/>
          <w:iCs/>
          <w:sz w:val="24"/>
          <w:szCs w:val="20"/>
          <w:vertAlign w:val="subscript"/>
          <w:lang w:val="en-US" w:eastAsia="ru-RU"/>
        </w:rPr>
        <w:t>a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0"/>
          <w:vertAlign w:val="superscript"/>
          <w:lang w:val="en-US" w:eastAsia="ru-RU"/>
        </w:rPr>
        <w:t>ht</w:t>
      </w:r>
      <w:proofErr w:type="spellEnd"/>
      <w:proofErr w:type="gram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= 353/[273 + 0,5(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t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int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 xml:space="preserve"> + 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t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ext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)],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ab/>
        <w:t>(Г.7)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>п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eastAsia="ru-RU"/>
        </w:rPr>
        <w:t>а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 xml:space="preserve"> -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средняя кратность воздухообмена здания за отопительный период, ч</w:t>
      </w:r>
      <w:r w:rsidRPr="00010F1E">
        <w:rPr>
          <w:rFonts w:ascii="Times New Roman" w:eastAsia="Times New Roman" w:hAnsi="Times New Roman" w:cs="Times New Roman"/>
          <w:sz w:val="24"/>
          <w:szCs w:val="23"/>
          <w:vertAlign w:val="superscript"/>
          <w:lang w:eastAsia="ru-RU"/>
        </w:rPr>
        <w:t>-1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, определяемая по </w:t>
      </w:r>
      <w:hyperlink r:id="rId156" w:anchor="i656160" w:tooltip="Пункт Г.4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szCs w:val="23"/>
            <w:u w:val="single"/>
            <w:lang w:eastAsia="ru-RU"/>
          </w:rPr>
          <w:t>Г.4</w:t>
        </w:r>
      </w:hyperlink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t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int</w:t>
      </w:r>
      <w:proofErr w:type="gramEnd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 xml:space="preserve"> -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то же, что и в формуле (</w:t>
      </w:r>
      <w:hyperlink r:id="rId157" w:anchor="i132952" w:tooltip="Формула 2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szCs w:val="23"/>
            <w:u w:val="single"/>
            <w:lang w:eastAsia="ru-RU"/>
          </w:rPr>
          <w:t>2</w:t>
        </w:r>
      </w:hyperlink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), °С;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t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ext</w:t>
      </w:r>
      <w:proofErr w:type="gramEnd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 xml:space="preserve">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- то же, что и в формуле (</w:t>
      </w:r>
      <w:hyperlink r:id="rId158" w:anchor="i152646" w:tooltip="Формула 3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szCs w:val="23"/>
            <w:u w:val="single"/>
            <w:lang w:eastAsia="ru-RU"/>
          </w:rPr>
          <w:t>3</w:t>
        </w:r>
      </w:hyperlink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), °С.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9" w:name="i656160"/>
      <w:r w:rsidRPr="00010F1E">
        <w:rPr>
          <w:rFonts w:ascii="Times New Roman" w:eastAsia="Times New Roman" w:hAnsi="Times New Roman" w:cs="Times New Roman"/>
          <w:b/>
          <w:bCs/>
          <w:sz w:val="24"/>
          <w:szCs w:val="23"/>
          <w:lang w:eastAsia="ru-RU"/>
        </w:rPr>
        <w:lastRenderedPageBreak/>
        <w:t>Г.4</w:t>
      </w:r>
      <w:bookmarkStart w:id="130" w:name="PO0000225"/>
      <w:bookmarkEnd w:id="129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Средняя кратность воздухообмена здания за отопительный период 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>п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eastAsia="ru-RU"/>
        </w:rPr>
        <w:t>а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, ч</w:t>
      </w:r>
      <w:r w:rsidRPr="00010F1E">
        <w:rPr>
          <w:rFonts w:ascii="Times New Roman" w:eastAsia="Times New Roman" w:hAnsi="Times New Roman" w:cs="Times New Roman"/>
          <w:sz w:val="24"/>
          <w:szCs w:val="23"/>
          <w:vertAlign w:val="superscript"/>
          <w:lang w:eastAsia="ru-RU"/>
        </w:rPr>
        <w:t>-1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, рассчитывается по суммарному воздухообмену за счет вентиляции и инфильтрации по формуле</w:t>
      </w:r>
    </w:p>
    <w:bookmarkEnd w:id="130"/>
    <w:p w:rsidR="00010F1E" w:rsidRPr="00010F1E" w:rsidRDefault="00010F1E" w:rsidP="00010F1E">
      <w:pPr>
        <w:shd w:val="clear" w:color="auto" w:fill="FFFFFF"/>
        <w:tabs>
          <w:tab w:val="left" w:pos="6312"/>
        </w:tabs>
        <w:spacing w:before="120" w:after="12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>п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eastAsia="ru-RU"/>
        </w:rPr>
        <w:t>а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16"/>
          <w:lang w:eastAsia="ru-RU"/>
        </w:rPr>
        <w:t xml:space="preserve"> </w:t>
      </w:r>
      <w:r w:rsidRPr="00010F1E">
        <w:rPr>
          <w:rFonts w:ascii="Times New Roman" w:eastAsia="Times New Roman" w:hAnsi="Times New Roman" w:cs="Times New Roman"/>
          <w:sz w:val="24"/>
          <w:szCs w:val="16"/>
          <w:lang w:eastAsia="ru-RU"/>
        </w:rPr>
        <w:t>= [(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16"/>
          <w:lang w:val="en-US" w:eastAsia="ru-RU"/>
        </w:rPr>
        <w:t>L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16"/>
          <w:vertAlign w:val="subscript"/>
          <w:lang w:val="en-US" w:eastAsia="ru-RU"/>
        </w:rPr>
        <w:t>v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16"/>
          <w:lang w:val="en-US" w:eastAsia="ru-RU"/>
        </w:rPr>
        <w:t>n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16"/>
          <w:vertAlign w:val="subscript"/>
          <w:lang w:val="en-US" w:eastAsia="ru-RU"/>
        </w:rPr>
        <w:t>v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16"/>
          <w:lang w:eastAsia="ru-RU"/>
        </w:rPr>
        <w:t>)/168 + (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16"/>
          <w:lang w:val="en-US" w:eastAsia="ru-RU"/>
        </w:rPr>
        <w:t>G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16"/>
          <w:vertAlign w:val="subscript"/>
          <w:lang w:val="en-US" w:eastAsia="ru-RU"/>
        </w:rPr>
        <w:t>inf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16"/>
          <w:lang w:val="en-US" w:eastAsia="ru-RU"/>
        </w:rPr>
        <w:t>kn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16"/>
          <w:vertAlign w:val="subscript"/>
          <w:lang w:val="en-US" w:eastAsia="ru-RU"/>
        </w:rPr>
        <w:t>inf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16"/>
          <w:lang w:eastAsia="ru-RU"/>
        </w:rPr>
        <w:t>)/(168</w:t>
      </w:r>
      <w:r w:rsidRPr="00010F1E">
        <w:rPr>
          <w:rFonts w:ascii="Times New Roman" w:eastAsia="Times New Roman" w:hAnsi="Times New Roman" w:cs="Times New Roman"/>
          <w:sz w:val="24"/>
          <w:szCs w:val="16"/>
          <w:lang w:eastAsia="ru-RU"/>
        </w:rPr>
        <w:sym w:font="Symbol" w:char="F0D7"/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0"/>
          <w:lang w:val="en-US" w:eastAsia="ru-RU"/>
        </w:rPr>
        <w:sym w:font="Symbol" w:char="F072"/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20"/>
          <w:vertAlign w:val="subscript"/>
          <w:lang w:val="en-US" w:eastAsia="ru-RU"/>
        </w:rPr>
        <w:t>a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0"/>
          <w:vertAlign w:val="superscript"/>
          <w:lang w:val="en-US" w:eastAsia="ru-RU"/>
        </w:rPr>
        <w:t>ht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16"/>
          <w:lang w:eastAsia="ru-RU"/>
        </w:rPr>
        <w:t>)]/(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16"/>
          <w:lang w:val="en-US" w:eastAsia="ru-RU"/>
        </w:rPr>
        <w:sym w:font="Symbol" w:char="F062"/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16"/>
          <w:vertAlign w:val="subscript"/>
          <w:lang w:val="en-US" w:eastAsia="ru-RU"/>
        </w:rPr>
        <w:t>v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16"/>
          <w:lang w:val="en-US" w:eastAsia="ru-RU"/>
        </w:rPr>
        <w:t>V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16"/>
          <w:vertAlign w:val="subscript"/>
          <w:lang w:val="en-US" w:eastAsia="ru-RU"/>
        </w:rPr>
        <w:t>h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16"/>
          <w:lang w:eastAsia="ru-RU"/>
        </w:rPr>
        <w:t>)</w:t>
      </w:r>
      <w:r w:rsidRPr="00010F1E">
        <w:rPr>
          <w:rFonts w:ascii="Times New Roman" w:eastAsia="Times New Roman" w:hAnsi="Times New Roman" w:cs="Times New Roman"/>
          <w:sz w:val="24"/>
          <w:lang w:eastAsia="ru-RU"/>
        </w:rPr>
        <w:t xml:space="preserve">, </w:t>
      </w:r>
      <w:r w:rsidRPr="00010F1E">
        <w:rPr>
          <w:rFonts w:ascii="Times New Roman" w:eastAsia="Times New Roman" w:hAnsi="Times New Roman" w:cs="Times New Roman"/>
          <w:sz w:val="24"/>
          <w:lang w:eastAsia="ru-RU"/>
        </w:rPr>
        <w:tab/>
        <w:t>(Г.8)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где 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16"/>
          <w:lang w:val="en-US" w:eastAsia="ru-RU"/>
        </w:rPr>
        <w:t>L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16"/>
          <w:vertAlign w:val="subscript"/>
          <w:lang w:val="en-US" w:eastAsia="ru-RU"/>
        </w:rPr>
        <w:t>v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- количество приточного воздуха в здание при неорганизованном притоке либо нормируемое значение при механической вентиляции, м</w:t>
      </w:r>
      <w:r w:rsidRPr="00010F1E">
        <w:rPr>
          <w:rFonts w:ascii="Times New Roman" w:eastAsia="Times New Roman" w:hAnsi="Times New Roman" w:cs="Times New Roman"/>
          <w:sz w:val="24"/>
          <w:szCs w:val="23"/>
          <w:vertAlign w:val="superscript"/>
          <w:lang w:eastAsia="ru-RU"/>
        </w:rPr>
        <w:t>3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/ч, равное для: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а) жилых зданий, предназначенных гражданам с учетом социальной нормы (с расчетной заселенностью квартиры 20 м</w:t>
      </w:r>
      <w:r w:rsidRPr="00010F1E">
        <w:rPr>
          <w:rFonts w:ascii="Times New Roman" w:eastAsia="Times New Roman" w:hAnsi="Times New Roman" w:cs="Times New Roman"/>
          <w:sz w:val="24"/>
          <w:szCs w:val="23"/>
          <w:vertAlign w:val="superscript"/>
          <w:lang w:eastAsia="ru-RU"/>
        </w:rPr>
        <w:t>2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общей площади и менее на человека) - 3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A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l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б) других жилых зданий - 0,35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sym w:font="Symbol" w:char="F0D7"/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3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A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l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 xml:space="preserve">,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но не менее 30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 xml:space="preserve">т;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где 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 xml:space="preserve">т -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расчетное число жителей в здании;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в) общественных и административных зданий принимают условно для офисов и объектов сервисного обслуживания - 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>4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A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l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, для учреждений </w:t>
      </w:r>
      <w:r w:rsidRPr="00010F1E">
        <w:rPr>
          <w:rFonts w:ascii="Times New Roman" w:eastAsia="Times New Roman" w:hAnsi="Times New Roman" w:cs="Times New Roman"/>
          <w:sz w:val="24"/>
          <w:lang w:eastAsia="ru-RU"/>
        </w:rPr>
        <w:t xml:space="preserve">здравоохранения и образования - </w:t>
      </w:r>
      <w:r w:rsidRPr="00010F1E">
        <w:rPr>
          <w:rFonts w:ascii="Times New Roman" w:eastAsia="Times New Roman" w:hAnsi="Times New Roman" w:cs="Times New Roman"/>
          <w:i/>
          <w:iCs/>
          <w:sz w:val="24"/>
          <w:lang w:eastAsia="ru-RU"/>
        </w:rPr>
        <w:t>5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A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l</w:t>
      </w:r>
      <w:r w:rsidRPr="00010F1E">
        <w:rPr>
          <w:rFonts w:ascii="Times New Roman" w:eastAsia="Times New Roman" w:hAnsi="Times New Roman" w:cs="Times New Roman"/>
          <w:i/>
          <w:iCs/>
          <w:sz w:val="24"/>
          <w:lang w:eastAsia="ru-RU"/>
        </w:rPr>
        <w:t xml:space="preserve"> </w:t>
      </w:r>
      <w:r w:rsidRPr="00010F1E">
        <w:rPr>
          <w:rFonts w:ascii="Times New Roman" w:eastAsia="Times New Roman" w:hAnsi="Times New Roman" w:cs="Times New Roman"/>
          <w:sz w:val="24"/>
          <w:lang w:eastAsia="ru-RU"/>
        </w:rPr>
        <w:t xml:space="preserve">для спортивных, зрелищных и детских дошкольных учреждений - </w:t>
      </w:r>
      <w:r w:rsidRPr="00010F1E">
        <w:rPr>
          <w:rFonts w:ascii="Times New Roman" w:eastAsia="Times New Roman" w:hAnsi="Times New Roman" w:cs="Times New Roman"/>
          <w:i/>
          <w:iCs/>
          <w:sz w:val="24"/>
          <w:lang w:eastAsia="ru-RU"/>
        </w:rPr>
        <w:t>6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A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l</w:t>
      </w:r>
      <w:r w:rsidRPr="00010F1E">
        <w:rPr>
          <w:rFonts w:ascii="Times New Roman" w:eastAsia="Times New Roman" w:hAnsi="Times New Roman" w:cs="Times New Roman"/>
          <w:sz w:val="24"/>
          <w:lang w:eastAsia="ru-RU"/>
        </w:rPr>
        <w:t>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A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l</w:t>
      </w:r>
      <w:r w:rsidRPr="00010F1E">
        <w:rPr>
          <w:rFonts w:ascii="Times New Roman" w:eastAsia="Times New Roman" w:hAnsi="Times New Roman" w:cs="Times New Roman"/>
          <w:caps/>
          <w:sz w:val="24"/>
          <w:lang w:eastAsia="ru-RU"/>
        </w:rPr>
        <w:t xml:space="preserve"> </w:t>
      </w:r>
      <w:r w:rsidRPr="00010F1E">
        <w:rPr>
          <w:rFonts w:ascii="Times New Roman" w:eastAsia="Times New Roman" w:hAnsi="Times New Roman" w:cs="Times New Roman"/>
          <w:i/>
          <w:iCs/>
          <w:sz w:val="24"/>
          <w:lang w:eastAsia="ru-RU"/>
        </w:rPr>
        <w:t xml:space="preserve">- </w:t>
      </w:r>
      <w:r w:rsidRPr="00010F1E">
        <w:rPr>
          <w:rFonts w:ascii="Times New Roman" w:eastAsia="Times New Roman" w:hAnsi="Times New Roman" w:cs="Times New Roman"/>
          <w:sz w:val="24"/>
          <w:lang w:eastAsia="ru-RU"/>
        </w:rPr>
        <w:t xml:space="preserve">для жилых зданий - площадь жилых помещений, для общественных зданий - расчетная площадь, определяемая согласно </w:t>
      </w:r>
      <w:hyperlink r:id="rId159" w:tooltip="Общественные здания административного назначения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u w:val="single"/>
            <w:lang w:eastAsia="ru-RU"/>
          </w:rPr>
          <w:t>СНиП 31-05</w:t>
        </w:r>
      </w:hyperlink>
      <w:r w:rsidRPr="00010F1E">
        <w:rPr>
          <w:rFonts w:ascii="Times New Roman" w:eastAsia="Times New Roman" w:hAnsi="Times New Roman" w:cs="Times New Roman"/>
          <w:sz w:val="24"/>
          <w:lang w:eastAsia="ru-RU"/>
        </w:rPr>
        <w:t xml:space="preserve"> как сумма площадей всех помещений, за исключением коридоров, тамбуров, переходов, лестничных клеток, лифтовых шахт, внутренних открытых лестниц и пандусов, а также помещений, предназначенных для размещения инженерного оборудования и сетей, м</w:t>
      </w:r>
      <w:r w:rsidRPr="00010F1E">
        <w:rPr>
          <w:rFonts w:ascii="Times New Roman" w:eastAsia="Times New Roman" w:hAnsi="Times New Roman" w:cs="Times New Roman"/>
          <w:sz w:val="24"/>
          <w:vertAlign w:val="superscript"/>
          <w:lang w:eastAsia="ru-RU"/>
        </w:rPr>
        <w:t>2</w:t>
      </w:r>
      <w:r w:rsidRPr="00010F1E">
        <w:rPr>
          <w:rFonts w:ascii="Times New Roman" w:eastAsia="Times New Roman" w:hAnsi="Times New Roman" w:cs="Times New Roman"/>
          <w:sz w:val="24"/>
          <w:lang w:eastAsia="ru-RU"/>
        </w:rPr>
        <w:t>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010F1E">
        <w:rPr>
          <w:rFonts w:ascii="Times New Roman" w:eastAsia="Times New Roman" w:hAnsi="Times New Roman" w:cs="Times New Roman"/>
          <w:i/>
          <w:iCs/>
          <w:sz w:val="24"/>
          <w:lang w:val="en-US" w:eastAsia="ru-RU"/>
        </w:rPr>
        <w:t>n</w:t>
      </w:r>
      <w:r w:rsidRPr="00010F1E">
        <w:rPr>
          <w:rFonts w:ascii="Times New Roman" w:eastAsia="Times New Roman" w:hAnsi="Times New Roman" w:cs="Times New Roman"/>
          <w:i/>
          <w:iCs/>
          <w:sz w:val="24"/>
          <w:vertAlign w:val="subscript"/>
          <w:lang w:val="en-US" w:eastAsia="ru-RU"/>
        </w:rPr>
        <w:t>v</w:t>
      </w:r>
      <w:proofErr w:type="spellEnd"/>
      <w:proofErr w:type="gramEnd"/>
      <w:r w:rsidRPr="00010F1E">
        <w:rPr>
          <w:rFonts w:ascii="Times New Roman" w:eastAsia="Times New Roman" w:hAnsi="Times New Roman" w:cs="Times New Roman"/>
          <w:i/>
          <w:iCs/>
          <w:sz w:val="24"/>
          <w:lang w:eastAsia="ru-RU"/>
        </w:rPr>
        <w:t xml:space="preserve"> - </w:t>
      </w:r>
      <w:r w:rsidRPr="00010F1E">
        <w:rPr>
          <w:rFonts w:ascii="Times New Roman" w:eastAsia="Times New Roman" w:hAnsi="Times New Roman" w:cs="Times New Roman"/>
          <w:sz w:val="24"/>
          <w:lang w:eastAsia="ru-RU"/>
        </w:rPr>
        <w:t>число часов работы механической вентиляции в течение недели;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lang w:eastAsia="ru-RU"/>
        </w:rPr>
        <w:t>168 - число часов в неделе;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lang w:val="en-US" w:eastAsia="ru-RU"/>
        </w:rPr>
        <w:t>G</w:t>
      </w:r>
      <w:r w:rsidRPr="00010F1E">
        <w:rPr>
          <w:rFonts w:ascii="Times New Roman" w:eastAsia="Times New Roman" w:hAnsi="Times New Roman" w:cs="Times New Roman"/>
          <w:i/>
          <w:iCs/>
          <w:sz w:val="24"/>
          <w:vertAlign w:val="subscript"/>
          <w:lang w:val="en-US" w:eastAsia="ru-RU"/>
        </w:rPr>
        <w:t>in</w:t>
      </w:r>
      <w:r w:rsidRPr="00010F1E">
        <w:rPr>
          <w:rFonts w:ascii="Times New Roman" w:eastAsia="Times New Roman" w:hAnsi="Times New Roman" w:cs="Times New Roman"/>
          <w:i/>
          <w:iCs/>
          <w:sz w:val="24"/>
          <w:lang w:val="en-US" w:eastAsia="ru-RU"/>
        </w:rPr>
        <w:t>f</w:t>
      </w:r>
      <w:proofErr w:type="spellEnd"/>
      <w:r w:rsidRPr="00010F1E">
        <w:rPr>
          <w:rFonts w:ascii="Times New Roman" w:eastAsia="Times New Roman" w:hAnsi="Times New Roman" w:cs="Times New Roman"/>
          <w:i/>
          <w:iCs/>
          <w:sz w:val="24"/>
          <w:lang w:eastAsia="ru-RU"/>
        </w:rPr>
        <w:t xml:space="preserve"> - </w:t>
      </w:r>
      <w:r w:rsidRPr="00010F1E">
        <w:rPr>
          <w:rFonts w:ascii="Times New Roman" w:eastAsia="Times New Roman" w:hAnsi="Times New Roman" w:cs="Times New Roman"/>
          <w:sz w:val="24"/>
          <w:lang w:eastAsia="ru-RU"/>
        </w:rPr>
        <w:t xml:space="preserve">количество </w:t>
      </w:r>
      <w:proofErr w:type="spellStart"/>
      <w:r w:rsidRPr="00010F1E">
        <w:rPr>
          <w:rFonts w:ascii="Times New Roman" w:eastAsia="Times New Roman" w:hAnsi="Times New Roman" w:cs="Times New Roman"/>
          <w:sz w:val="24"/>
          <w:lang w:eastAsia="ru-RU"/>
        </w:rPr>
        <w:t>инфильтрующегося</w:t>
      </w:r>
      <w:proofErr w:type="spellEnd"/>
      <w:r w:rsidRPr="00010F1E">
        <w:rPr>
          <w:rFonts w:ascii="Times New Roman" w:eastAsia="Times New Roman" w:hAnsi="Times New Roman" w:cs="Times New Roman"/>
          <w:sz w:val="24"/>
          <w:lang w:eastAsia="ru-RU"/>
        </w:rPr>
        <w:t xml:space="preserve"> воздуха в здание через ограждающие конструкции, кг/ч: для жилых зданий - воздуха, поступающего в лестничные клетки в течение суток отопительного периода, определяемое согласно </w:t>
      </w:r>
      <w:hyperlink r:id="rId160" w:anchor="i663848" w:tooltip="Пункт Г.5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u w:val="single"/>
            <w:lang w:eastAsia="ru-RU"/>
          </w:rPr>
          <w:t>Г.5</w:t>
        </w:r>
      </w:hyperlink>
      <w:r w:rsidRPr="00010F1E">
        <w:rPr>
          <w:rFonts w:ascii="Times New Roman" w:eastAsia="Times New Roman" w:hAnsi="Times New Roman" w:cs="Times New Roman"/>
          <w:sz w:val="24"/>
          <w:lang w:eastAsia="ru-RU"/>
        </w:rPr>
        <w:t xml:space="preserve">; для общественных зданий - воздуха, поступающего через </w:t>
      </w:r>
      <w:proofErr w:type="spellStart"/>
      <w:r w:rsidRPr="00010F1E">
        <w:rPr>
          <w:rFonts w:ascii="Times New Roman" w:eastAsia="Times New Roman" w:hAnsi="Times New Roman" w:cs="Times New Roman"/>
          <w:sz w:val="24"/>
          <w:lang w:eastAsia="ru-RU"/>
        </w:rPr>
        <w:t>неплотности</w:t>
      </w:r>
      <w:proofErr w:type="spellEnd"/>
      <w:r w:rsidRPr="00010F1E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proofErr w:type="spellStart"/>
      <w:r w:rsidRPr="00010F1E">
        <w:rPr>
          <w:rFonts w:ascii="Times New Roman" w:eastAsia="Times New Roman" w:hAnsi="Times New Roman" w:cs="Times New Roman"/>
          <w:sz w:val="24"/>
          <w:lang w:eastAsia="ru-RU"/>
        </w:rPr>
        <w:t>светопрозрачных</w:t>
      </w:r>
      <w:proofErr w:type="spellEnd"/>
      <w:r w:rsidRPr="00010F1E">
        <w:rPr>
          <w:rFonts w:ascii="Times New Roman" w:eastAsia="Times New Roman" w:hAnsi="Times New Roman" w:cs="Times New Roman"/>
          <w:sz w:val="24"/>
          <w:lang w:eastAsia="ru-RU"/>
        </w:rPr>
        <w:t xml:space="preserve"> конструкций и дверей; допускается принимать для общественных зданий в нерабочее время 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lang w:val="en-US" w:eastAsia="ru-RU"/>
        </w:rPr>
        <w:t>G</w:t>
      </w:r>
      <w:r w:rsidRPr="00010F1E">
        <w:rPr>
          <w:rFonts w:ascii="Times New Roman" w:eastAsia="Times New Roman" w:hAnsi="Times New Roman" w:cs="Times New Roman"/>
          <w:i/>
          <w:iCs/>
          <w:sz w:val="24"/>
          <w:vertAlign w:val="subscript"/>
          <w:lang w:val="en-US" w:eastAsia="ru-RU"/>
        </w:rPr>
        <w:t>inf</w:t>
      </w:r>
      <w:proofErr w:type="spellEnd"/>
      <w:r w:rsidRPr="00010F1E">
        <w:rPr>
          <w:rFonts w:ascii="Times New Roman" w:eastAsia="Times New Roman" w:hAnsi="Times New Roman" w:cs="Times New Roman"/>
          <w:i/>
          <w:iCs/>
          <w:sz w:val="24"/>
          <w:lang w:eastAsia="ru-RU"/>
        </w:rPr>
        <w:t xml:space="preserve"> </w:t>
      </w:r>
      <w:r w:rsidRPr="00010F1E">
        <w:rPr>
          <w:rFonts w:ascii="Times New Roman" w:eastAsia="Times New Roman" w:hAnsi="Times New Roman" w:cs="Times New Roman"/>
          <w:sz w:val="24"/>
          <w:lang w:eastAsia="ru-RU"/>
        </w:rPr>
        <w:t>= 0,5</w:t>
      </w:r>
      <w:r w:rsidRPr="00010F1E">
        <w:rPr>
          <w:rFonts w:ascii="Times New Roman" w:eastAsia="Times New Roman" w:hAnsi="Times New Roman" w:cs="Times New Roman"/>
          <w:i/>
          <w:iCs/>
          <w:sz w:val="24"/>
          <w:lang w:eastAsia="ru-RU"/>
        </w:rPr>
        <w:sym w:font="Symbol" w:char="F062"/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vertAlign w:val="subscript"/>
          <w:lang w:val="en-US" w:eastAsia="ru-RU"/>
        </w:rPr>
        <w:t>v</w:t>
      </w:r>
      <w:r w:rsidRPr="00010F1E">
        <w:rPr>
          <w:rFonts w:ascii="Times New Roman" w:eastAsia="Times New Roman" w:hAnsi="Times New Roman" w:cs="Times New Roman"/>
          <w:i/>
          <w:iCs/>
          <w:sz w:val="24"/>
          <w:lang w:val="en-US" w:eastAsia="ru-RU"/>
        </w:rPr>
        <w:t>V</w:t>
      </w:r>
      <w:r w:rsidRPr="00010F1E">
        <w:rPr>
          <w:rFonts w:ascii="Times New Roman" w:eastAsia="Times New Roman" w:hAnsi="Times New Roman" w:cs="Times New Roman"/>
          <w:i/>
          <w:iCs/>
          <w:sz w:val="24"/>
          <w:vertAlign w:val="subscript"/>
          <w:lang w:val="en-US" w:eastAsia="ru-RU"/>
        </w:rPr>
        <w:t>h</w:t>
      </w:r>
      <w:proofErr w:type="spellEnd"/>
      <w:r w:rsidRPr="00010F1E">
        <w:rPr>
          <w:rFonts w:ascii="Times New Roman" w:eastAsia="Times New Roman" w:hAnsi="Times New Roman" w:cs="Times New Roman"/>
          <w:sz w:val="24"/>
          <w:lang w:eastAsia="ru-RU"/>
        </w:rPr>
        <w:t>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i/>
          <w:iCs/>
          <w:sz w:val="24"/>
          <w:lang w:val="en-US" w:eastAsia="ru-RU"/>
        </w:rPr>
        <w:t>k</w:t>
      </w:r>
      <w:r w:rsidRPr="00010F1E">
        <w:rPr>
          <w:rFonts w:ascii="Times New Roman" w:eastAsia="Times New Roman" w:hAnsi="Times New Roman" w:cs="Times New Roman"/>
          <w:i/>
          <w:iCs/>
          <w:sz w:val="24"/>
          <w:lang w:eastAsia="ru-RU"/>
        </w:rPr>
        <w:t xml:space="preserve"> - </w:t>
      </w:r>
      <w:r w:rsidRPr="00010F1E">
        <w:rPr>
          <w:rFonts w:ascii="Times New Roman" w:eastAsia="Times New Roman" w:hAnsi="Times New Roman" w:cs="Times New Roman"/>
          <w:sz w:val="24"/>
          <w:lang w:eastAsia="ru-RU"/>
        </w:rPr>
        <w:t xml:space="preserve">коэффициент учета влияния встречного теплового потока в </w:t>
      </w:r>
      <w:proofErr w:type="spellStart"/>
      <w:r w:rsidRPr="00010F1E">
        <w:rPr>
          <w:rFonts w:ascii="Times New Roman" w:eastAsia="Times New Roman" w:hAnsi="Times New Roman" w:cs="Times New Roman"/>
          <w:sz w:val="24"/>
          <w:lang w:eastAsia="ru-RU"/>
        </w:rPr>
        <w:t>светопрозрачных</w:t>
      </w:r>
      <w:proofErr w:type="spellEnd"/>
      <w:r w:rsidRPr="00010F1E">
        <w:rPr>
          <w:rFonts w:ascii="Times New Roman" w:eastAsia="Times New Roman" w:hAnsi="Times New Roman" w:cs="Times New Roman"/>
          <w:sz w:val="24"/>
          <w:lang w:eastAsia="ru-RU"/>
        </w:rPr>
        <w:t xml:space="preserve"> конструкциях, равный для: стыков панелей стен - 0,7; окон и балконных дверей с тройными раздельными переплетами - 0,7; то же, с двойными раздельными переплетами - 0,8; то же, со спаренными переплатами - 0,9; то же, с одинарными переплетами - 1,0;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lang w:val="en-US" w:eastAsia="ru-RU"/>
        </w:rPr>
        <w:t>n</w:t>
      </w:r>
      <w:r w:rsidRPr="00010F1E">
        <w:rPr>
          <w:rFonts w:ascii="Times New Roman" w:eastAsia="Times New Roman" w:hAnsi="Times New Roman" w:cs="Times New Roman"/>
          <w:i/>
          <w:iCs/>
          <w:sz w:val="24"/>
          <w:vertAlign w:val="subscript"/>
          <w:lang w:val="en-US" w:eastAsia="ru-RU"/>
        </w:rPr>
        <w:t>inf</w:t>
      </w:r>
      <w:proofErr w:type="spellEnd"/>
      <w:r w:rsidRPr="00010F1E">
        <w:rPr>
          <w:rFonts w:ascii="Times New Roman" w:eastAsia="Times New Roman" w:hAnsi="Times New Roman" w:cs="Times New Roman"/>
          <w:i/>
          <w:iCs/>
          <w:sz w:val="24"/>
          <w:lang w:eastAsia="ru-RU"/>
        </w:rPr>
        <w:t xml:space="preserve"> </w:t>
      </w:r>
      <w:r w:rsidRPr="00010F1E">
        <w:rPr>
          <w:rFonts w:ascii="Times New Roman" w:eastAsia="Times New Roman" w:hAnsi="Times New Roman" w:cs="Times New Roman"/>
          <w:sz w:val="24"/>
          <w:lang w:eastAsia="ru-RU"/>
        </w:rPr>
        <w:t xml:space="preserve">- число часов учета инфильтрации в течение недели, ч, равное 168 для зданий с сбалансированной приточно-вытяжной вентиляцией и (168 - 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lang w:val="en-US" w:eastAsia="ru-RU"/>
        </w:rPr>
        <w:t>n</w:t>
      </w:r>
      <w:r w:rsidRPr="00010F1E">
        <w:rPr>
          <w:rFonts w:ascii="Times New Roman" w:eastAsia="Times New Roman" w:hAnsi="Times New Roman" w:cs="Times New Roman"/>
          <w:i/>
          <w:iCs/>
          <w:sz w:val="24"/>
          <w:vertAlign w:val="subscript"/>
          <w:lang w:val="en-US" w:eastAsia="ru-RU"/>
        </w:rPr>
        <w:t>v</w:t>
      </w:r>
      <w:proofErr w:type="spellEnd"/>
      <w:r w:rsidRPr="00010F1E">
        <w:rPr>
          <w:rFonts w:ascii="Times New Roman" w:eastAsia="Times New Roman" w:hAnsi="Times New Roman" w:cs="Times New Roman"/>
          <w:sz w:val="24"/>
          <w:lang w:eastAsia="ru-RU"/>
        </w:rPr>
        <w:t>) для зданий, в помещениях которых поддерживается подпор воздуха во время действия приточной механической вентиляции;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i/>
          <w:iCs/>
          <w:sz w:val="24"/>
          <w:lang w:eastAsia="ru-RU"/>
        </w:rPr>
        <w:sym w:font="Symbol" w:char="F072"/>
      </w:r>
      <w:proofErr w:type="spellStart"/>
      <w:proofErr w:type="gramStart"/>
      <w:r w:rsidRPr="00010F1E">
        <w:rPr>
          <w:rFonts w:ascii="Times New Roman" w:eastAsia="Times New Roman" w:hAnsi="Times New Roman" w:cs="Times New Roman"/>
          <w:i/>
          <w:iCs/>
          <w:sz w:val="24"/>
          <w:vertAlign w:val="subscript"/>
          <w:lang w:val="en-US" w:eastAsia="ru-RU"/>
        </w:rPr>
        <w:t>a</w:t>
      </w:r>
      <w:r w:rsidRPr="00010F1E">
        <w:rPr>
          <w:rFonts w:ascii="Times New Roman" w:eastAsia="Times New Roman" w:hAnsi="Times New Roman" w:cs="Times New Roman"/>
          <w:i/>
          <w:iCs/>
          <w:sz w:val="24"/>
          <w:vertAlign w:val="superscript"/>
          <w:lang w:val="en-US" w:eastAsia="ru-RU"/>
        </w:rPr>
        <w:t>ht</w:t>
      </w:r>
      <w:proofErr w:type="spellEnd"/>
      <w:proofErr w:type="gramEnd"/>
      <w:r w:rsidRPr="00010F1E">
        <w:rPr>
          <w:rFonts w:ascii="Times New Roman" w:eastAsia="Times New Roman" w:hAnsi="Times New Roman" w:cs="Times New Roman"/>
          <w:sz w:val="24"/>
          <w:lang w:eastAsia="ru-RU"/>
        </w:rPr>
        <w:t xml:space="preserve">, 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13"/>
          <w:lang w:val="en-US" w:eastAsia="ru-RU"/>
        </w:rPr>
        <w:sym w:font="Symbol" w:char="F062"/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13"/>
          <w:vertAlign w:val="subscript"/>
          <w:lang w:val="en-US" w:eastAsia="ru-RU"/>
        </w:rPr>
        <w:t>v</w:t>
      </w:r>
      <w:r w:rsidRPr="00010F1E">
        <w:rPr>
          <w:rFonts w:ascii="Times New Roman" w:eastAsia="Times New Roman" w:hAnsi="Times New Roman" w:cs="Times New Roman"/>
          <w:sz w:val="24"/>
          <w:szCs w:val="13"/>
          <w:lang w:eastAsia="ru-RU"/>
        </w:rPr>
        <w:t xml:space="preserve"> и 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13"/>
          <w:lang w:val="en-US" w:eastAsia="ru-RU"/>
        </w:rPr>
        <w:t>V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13"/>
          <w:vertAlign w:val="subscript"/>
          <w:lang w:val="en-US" w:eastAsia="ru-RU"/>
        </w:rPr>
        <w:t>h</w:t>
      </w:r>
      <w:proofErr w:type="spellEnd"/>
      <w:r w:rsidRPr="00010F1E">
        <w:rPr>
          <w:rFonts w:ascii="Times New Roman" w:eastAsia="Times New Roman" w:hAnsi="Times New Roman" w:cs="Times New Roman"/>
          <w:sz w:val="24"/>
          <w:lang w:eastAsia="ru-RU"/>
        </w:rPr>
        <w:t xml:space="preserve"> - то же, что и в формуле (</w:t>
      </w:r>
      <w:hyperlink r:id="rId161" w:anchor="i647868" w:tooltip="Формула Г.6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u w:val="single"/>
            <w:lang w:eastAsia="ru-RU"/>
          </w:rPr>
          <w:t>Г.6</w:t>
        </w:r>
      </w:hyperlink>
      <w:r w:rsidRPr="00010F1E">
        <w:rPr>
          <w:rFonts w:ascii="Times New Roman" w:eastAsia="Times New Roman" w:hAnsi="Times New Roman" w:cs="Times New Roman"/>
          <w:sz w:val="24"/>
          <w:lang w:eastAsia="ru-RU"/>
        </w:rPr>
        <w:t>).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1" w:name="i663848"/>
      <w:r w:rsidRPr="00010F1E">
        <w:rPr>
          <w:rFonts w:ascii="Times New Roman" w:eastAsia="Times New Roman" w:hAnsi="Times New Roman" w:cs="Times New Roman"/>
          <w:b/>
          <w:bCs/>
          <w:sz w:val="24"/>
          <w:lang w:eastAsia="ru-RU"/>
        </w:rPr>
        <w:t xml:space="preserve">Г.5 </w:t>
      </w:r>
      <w:bookmarkStart w:id="132" w:name="PO0000230"/>
      <w:bookmarkEnd w:id="131"/>
      <w:r w:rsidRPr="00010F1E">
        <w:rPr>
          <w:rFonts w:ascii="Times New Roman" w:eastAsia="Times New Roman" w:hAnsi="Times New Roman" w:cs="Times New Roman"/>
          <w:sz w:val="24"/>
          <w:lang w:eastAsia="ru-RU"/>
        </w:rPr>
        <w:t xml:space="preserve">Количество </w:t>
      </w:r>
      <w:proofErr w:type="spellStart"/>
      <w:r w:rsidRPr="00010F1E">
        <w:rPr>
          <w:rFonts w:ascii="Times New Roman" w:eastAsia="Times New Roman" w:hAnsi="Times New Roman" w:cs="Times New Roman"/>
          <w:sz w:val="24"/>
          <w:lang w:eastAsia="ru-RU"/>
        </w:rPr>
        <w:t>инфильтрующегося</w:t>
      </w:r>
      <w:proofErr w:type="spellEnd"/>
      <w:r w:rsidRPr="00010F1E">
        <w:rPr>
          <w:rFonts w:ascii="Times New Roman" w:eastAsia="Times New Roman" w:hAnsi="Times New Roman" w:cs="Times New Roman"/>
          <w:sz w:val="24"/>
          <w:lang w:eastAsia="ru-RU"/>
        </w:rPr>
        <w:t xml:space="preserve"> воздуха в лестничную клетку жилого здания через </w:t>
      </w:r>
      <w:proofErr w:type="spellStart"/>
      <w:r w:rsidRPr="00010F1E">
        <w:rPr>
          <w:rFonts w:ascii="Times New Roman" w:eastAsia="Times New Roman" w:hAnsi="Times New Roman" w:cs="Times New Roman"/>
          <w:sz w:val="24"/>
          <w:lang w:eastAsia="ru-RU"/>
        </w:rPr>
        <w:t>неплотности</w:t>
      </w:r>
      <w:proofErr w:type="spellEnd"/>
      <w:r w:rsidRPr="00010F1E">
        <w:rPr>
          <w:rFonts w:ascii="Times New Roman" w:eastAsia="Times New Roman" w:hAnsi="Times New Roman" w:cs="Times New Roman"/>
          <w:sz w:val="24"/>
          <w:lang w:eastAsia="ru-RU"/>
        </w:rPr>
        <w:t xml:space="preserve"> заполнений проемов следует определять по формуле</w:t>
      </w:r>
    </w:p>
    <w:bookmarkEnd w:id="132"/>
    <w:p w:rsidR="00010F1E" w:rsidRPr="00010F1E" w:rsidRDefault="00010F1E" w:rsidP="00010F1E">
      <w:pPr>
        <w:shd w:val="clear" w:color="auto" w:fill="FFFFFF"/>
        <w:tabs>
          <w:tab w:val="left" w:pos="6504"/>
        </w:tabs>
        <w:spacing w:before="120" w:after="12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15"/>
          <w:lang w:val="en-US" w:eastAsia="ru-RU"/>
        </w:rPr>
        <w:t>G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15"/>
          <w:vertAlign w:val="subscript"/>
          <w:lang w:val="en-US" w:eastAsia="ru-RU"/>
        </w:rPr>
        <w:t>inf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15"/>
          <w:lang w:val="en-US" w:eastAsia="ru-RU"/>
        </w:rPr>
        <w:t xml:space="preserve"> = (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15"/>
          <w:lang w:val="en-US" w:eastAsia="ru-RU"/>
        </w:rPr>
        <w:t>A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15"/>
          <w:vertAlign w:val="subscript"/>
          <w:lang w:val="en-US" w:eastAsia="ru-RU"/>
        </w:rPr>
        <w:t>F</w:t>
      </w:r>
      <w:r w:rsidRPr="00010F1E">
        <w:rPr>
          <w:rFonts w:ascii="Times New Roman" w:eastAsia="Times New Roman" w:hAnsi="Times New Roman" w:cs="Times New Roman"/>
          <w:sz w:val="24"/>
          <w:szCs w:val="15"/>
          <w:lang w:val="en-US" w:eastAsia="ru-RU"/>
        </w:rPr>
        <w:t>/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15"/>
          <w:lang w:val="en-US" w:eastAsia="ru-RU"/>
        </w:rPr>
        <w:t>R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15"/>
          <w:vertAlign w:val="subscript"/>
          <w:lang w:val="en-US" w:eastAsia="ru-RU"/>
        </w:rPr>
        <w:t>a.F</w:t>
      </w:r>
      <w:proofErr w:type="spellEnd"/>
      <w:proofErr w:type="gramStart"/>
      <w:r w:rsidRPr="00010F1E">
        <w:rPr>
          <w:rFonts w:ascii="Times New Roman" w:eastAsia="Times New Roman" w:hAnsi="Times New Roman" w:cs="Times New Roman"/>
          <w:sz w:val="24"/>
          <w:szCs w:val="15"/>
          <w:lang w:val="en-US" w:eastAsia="ru-RU"/>
        </w:rPr>
        <w:t>)</w:t>
      </w:r>
      <w:proofErr w:type="gramEnd"/>
      <w:r w:rsidRPr="00010F1E">
        <w:rPr>
          <w:rFonts w:ascii="Times New Roman" w:eastAsia="Times New Roman" w:hAnsi="Times New Roman" w:cs="Times New Roman"/>
          <w:sz w:val="24"/>
          <w:szCs w:val="15"/>
          <w:lang w:val="en-US" w:eastAsia="ru-RU"/>
        </w:rPr>
        <w:sym w:font="Symbol" w:char="F0D7"/>
      </w:r>
      <w:r w:rsidRPr="00010F1E">
        <w:rPr>
          <w:rFonts w:ascii="Times New Roman" w:eastAsia="Times New Roman" w:hAnsi="Times New Roman" w:cs="Times New Roman"/>
          <w:sz w:val="24"/>
          <w:szCs w:val="15"/>
          <w:lang w:val="en-US" w:eastAsia="ru-RU"/>
        </w:rPr>
        <w:t>(</w:t>
      </w:r>
      <w:r w:rsidRPr="00010F1E">
        <w:rPr>
          <w:rFonts w:ascii="Times New Roman" w:eastAsia="Times New Roman" w:hAnsi="Times New Roman" w:cs="Times New Roman"/>
          <w:sz w:val="24"/>
          <w:szCs w:val="15"/>
          <w:lang w:val="en-US" w:eastAsia="ru-RU"/>
        </w:rPr>
        <w:sym w:font="Symbol" w:char="F044"/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15"/>
          <w:lang w:val="en-US" w:eastAsia="ru-RU"/>
        </w:rPr>
        <w:t>P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15"/>
          <w:vertAlign w:val="subscript"/>
          <w:lang w:val="en-US" w:eastAsia="ru-RU"/>
        </w:rPr>
        <w:t>F</w:t>
      </w:r>
      <w:r w:rsidRPr="00010F1E">
        <w:rPr>
          <w:rFonts w:ascii="Times New Roman" w:eastAsia="Times New Roman" w:hAnsi="Times New Roman" w:cs="Times New Roman"/>
          <w:sz w:val="24"/>
          <w:szCs w:val="15"/>
          <w:lang w:val="en-US" w:eastAsia="ru-RU"/>
        </w:rPr>
        <w:t>/10)</w:t>
      </w:r>
      <w:r w:rsidRPr="00010F1E">
        <w:rPr>
          <w:rFonts w:ascii="Times New Roman" w:eastAsia="Times New Roman" w:hAnsi="Times New Roman" w:cs="Times New Roman"/>
          <w:sz w:val="24"/>
          <w:szCs w:val="15"/>
          <w:vertAlign w:val="superscript"/>
          <w:lang w:val="en-US" w:eastAsia="ru-RU"/>
        </w:rPr>
        <w:t>2/3</w:t>
      </w:r>
      <w:r w:rsidRPr="00010F1E">
        <w:rPr>
          <w:rFonts w:ascii="Times New Roman" w:eastAsia="Times New Roman" w:hAnsi="Times New Roman" w:cs="Times New Roman"/>
          <w:sz w:val="24"/>
          <w:szCs w:val="15"/>
          <w:lang w:val="en-US" w:eastAsia="ru-RU"/>
        </w:rPr>
        <w:t xml:space="preserve"> + 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15"/>
          <w:lang w:val="en-US" w:eastAsia="ru-RU"/>
        </w:rPr>
        <w:t>A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15"/>
          <w:vertAlign w:val="subscript"/>
          <w:lang w:val="en-US" w:eastAsia="ru-RU"/>
        </w:rPr>
        <w:t>ed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15"/>
          <w:lang w:val="en-US" w:eastAsia="ru-RU"/>
        </w:rPr>
        <w:t>/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15"/>
          <w:lang w:val="en-US" w:eastAsia="ru-RU"/>
        </w:rPr>
        <w:t>R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15"/>
          <w:vertAlign w:val="subscript"/>
          <w:lang w:val="en-US" w:eastAsia="ru-RU"/>
        </w:rPr>
        <w:t>a.ed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15"/>
          <w:lang w:val="en-US" w:eastAsia="ru-RU"/>
        </w:rPr>
        <w:t>)</w:t>
      </w:r>
      <w:r w:rsidRPr="00010F1E">
        <w:rPr>
          <w:rFonts w:ascii="Times New Roman" w:eastAsia="Times New Roman" w:hAnsi="Times New Roman" w:cs="Times New Roman"/>
          <w:sz w:val="24"/>
          <w:szCs w:val="15"/>
          <w:lang w:val="en-US" w:eastAsia="ru-RU"/>
        </w:rPr>
        <w:sym w:font="Symbol" w:char="F0D7"/>
      </w:r>
      <w:r w:rsidRPr="00010F1E">
        <w:rPr>
          <w:rFonts w:ascii="Times New Roman" w:eastAsia="Times New Roman" w:hAnsi="Times New Roman" w:cs="Times New Roman"/>
          <w:sz w:val="24"/>
          <w:szCs w:val="15"/>
          <w:lang w:val="en-US" w:eastAsia="ru-RU"/>
        </w:rPr>
        <w:t>(</w:t>
      </w:r>
      <w:r w:rsidRPr="00010F1E">
        <w:rPr>
          <w:rFonts w:ascii="Times New Roman" w:eastAsia="Times New Roman" w:hAnsi="Times New Roman" w:cs="Times New Roman"/>
          <w:sz w:val="24"/>
          <w:szCs w:val="15"/>
          <w:lang w:val="en-US" w:eastAsia="ru-RU"/>
        </w:rPr>
        <w:sym w:font="Symbol" w:char="F044"/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15"/>
          <w:lang w:val="en-US" w:eastAsia="ru-RU"/>
        </w:rPr>
        <w:t>P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15"/>
          <w:vertAlign w:val="subscript"/>
          <w:lang w:val="en-US" w:eastAsia="ru-RU"/>
        </w:rPr>
        <w:t>ed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15"/>
          <w:lang w:val="en-US" w:eastAsia="ru-RU"/>
        </w:rPr>
        <w:t>/10)</w:t>
      </w:r>
      <w:r w:rsidRPr="00010F1E">
        <w:rPr>
          <w:rFonts w:ascii="Times New Roman" w:eastAsia="Times New Roman" w:hAnsi="Times New Roman" w:cs="Times New Roman"/>
          <w:sz w:val="24"/>
          <w:szCs w:val="15"/>
          <w:vertAlign w:val="superscript"/>
          <w:lang w:val="en-US" w:eastAsia="ru-RU"/>
        </w:rPr>
        <w:t>1/2</w:t>
      </w:r>
      <w:r w:rsidRPr="00010F1E">
        <w:rPr>
          <w:rFonts w:ascii="Times New Roman" w:eastAsia="Times New Roman" w:hAnsi="Times New Roman" w:cs="Times New Roman"/>
          <w:sz w:val="24"/>
          <w:lang w:val="en-US" w:eastAsia="ru-RU"/>
        </w:rPr>
        <w:t xml:space="preserve">, </w:t>
      </w:r>
      <w:r w:rsidRPr="00010F1E">
        <w:rPr>
          <w:rFonts w:ascii="Times New Roman" w:eastAsia="Times New Roman" w:hAnsi="Times New Roman" w:cs="Times New Roman"/>
          <w:sz w:val="24"/>
          <w:lang w:val="en-US" w:eastAsia="ru-RU"/>
        </w:rPr>
        <w:tab/>
        <w:t>(</w:t>
      </w:r>
      <w:r w:rsidRPr="00010F1E">
        <w:rPr>
          <w:rFonts w:ascii="Times New Roman" w:eastAsia="Times New Roman" w:hAnsi="Times New Roman" w:cs="Times New Roman"/>
          <w:sz w:val="24"/>
          <w:lang w:eastAsia="ru-RU"/>
        </w:rPr>
        <w:t>Г</w:t>
      </w:r>
      <w:r w:rsidRPr="00010F1E">
        <w:rPr>
          <w:rFonts w:ascii="Times New Roman" w:eastAsia="Times New Roman" w:hAnsi="Times New Roman" w:cs="Times New Roman"/>
          <w:sz w:val="24"/>
          <w:lang w:val="en-US" w:eastAsia="ru-RU"/>
        </w:rPr>
        <w:t>.9)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lang w:eastAsia="ru-RU"/>
        </w:rPr>
        <w:lastRenderedPageBreak/>
        <w:t xml:space="preserve">где </w:t>
      </w:r>
      <w:r w:rsidRPr="00010F1E">
        <w:rPr>
          <w:rFonts w:ascii="Times New Roman" w:eastAsia="Times New Roman" w:hAnsi="Times New Roman" w:cs="Times New Roman"/>
          <w:i/>
          <w:iCs/>
          <w:sz w:val="24"/>
          <w:lang w:eastAsia="ru-RU"/>
        </w:rPr>
        <w:t>А</w:t>
      </w:r>
      <w:r w:rsidRPr="00010F1E">
        <w:rPr>
          <w:rFonts w:ascii="Times New Roman" w:eastAsia="Times New Roman" w:hAnsi="Times New Roman" w:cs="Times New Roman"/>
          <w:i/>
          <w:iCs/>
          <w:sz w:val="24"/>
          <w:vertAlign w:val="subscript"/>
          <w:lang w:val="en-US" w:eastAsia="ru-RU"/>
        </w:rPr>
        <w:t>F</w:t>
      </w:r>
      <w:r w:rsidRPr="00010F1E">
        <w:rPr>
          <w:rFonts w:ascii="Times New Roman" w:eastAsia="Times New Roman" w:hAnsi="Times New Roman" w:cs="Times New Roman"/>
          <w:i/>
          <w:iCs/>
          <w:sz w:val="24"/>
          <w:lang w:eastAsia="ru-RU"/>
        </w:rPr>
        <w:t xml:space="preserve"> </w:t>
      </w:r>
      <w:r w:rsidRPr="00010F1E">
        <w:rPr>
          <w:rFonts w:ascii="Times New Roman" w:eastAsia="Times New Roman" w:hAnsi="Times New Roman" w:cs="Times New Roman"/>
          <w:sz w:val="24"/>
          <w:lang w:eastAsia="ru-RU"/>
        </w:rPr>
        <w:t xml:space="preserve">и 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lang w:val="en-US" w:eastAsia="ru-RU"/>
        </w:rPr>
        <w:t>A</w:t>
      </w:r>
      <w:r w:rsidRPr="00010F1E">
        <w:rPr>
          <w:rFonts w:ascii="Times New Roman" w:eastAsia="Times New Roman" w:hAnsi="Times New Roman" w:cs="Times New Roman"/>
          <w:i/>
          <w:iCs/>
          <w:sz w:val="24"/>
          <w:vertAlign w:val="subscript"/>
          <w:lang w:val="en-US" w:eastAsia="ru-RU"/>
        </w:rPr>
        <w:t>ed</w:t>
      </w:r>
      <w:proofErr w:type="spellEnd"/>
      <w:r w:rsidRPr="00010F1E">
        <w:rPr>
          <w:rFonts w:ascii="Times New Roman" w:eastAsia="Times New Roman" w:hAnsi="Times New Roman" w:cs="Times New Roman"/>
          <w:i/>
          <w:iCs/>
          <w:sz w:val="24"/>
          <w:lang w:eastAsia="ru-RU"/>
        </w:rPr>
        <w:t xml:space="preserve"> - </w:t>
      </w:r>
      <w:r w:rsidRPr="00010F1E">
        <w:rPr>
          <w:rFonts w:ascii="Times New Roman" w:eastAsia="Times New Roman" w:hAnsi="Times New Roman" w:cs="Times New Roman"/>
          <w:sz w:val="24"/>
          <w:lang w:eastAsia="ru-RU"/>
        </w:rPr>
        <w:t>соответственно для лестничной клетки суммарная площадь окон и балконных дверей и входных наружных дверей, м</w:t>
      </w:r>
      <w:r w:rsidRPr="00010F1E">
        <w:rPr>
          <w:rFonts w:ascii="Times New Roman" w:eastAsia="Times New Roman" w:hAnsi="Times New Roman" w:cs="Times New Roman"/>
          <w:sz w:val="24"/>
          <w:vertAlign w:val="superscript"/>
          <w:lang w:eastAsia="ru-RU"/>
        </w:rPr>
        <w:t>2</w:t>
      </w:r>
      <w:r w:rsidRPr="00010F1E">
        <w:rPr>
          <w:rFonts w:ascii="Times New Roman" w:eastAsia="Times New Roman" w:hAnsi="Times New Roman" w:cs="Times New Roman"/>
          <w:sz w:val="24"/>
          <w:lang w:eastAsia="ru-RU"/>
        </w:rPr>
        <w:t>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i/>
          <w:iCs/>
          <w:sz w:val="24"/>
          <w:szCs w:val="15"/>
          <w:lang w:val="en-US" w:eastAsia="ru-RU"/>
        </w:rPr>
        <w:t>R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15"/>
          <w:vertAlign w:val="subscript"/>
          <w:lang w:val="en-US" w:eastAsia="ru-RU"/>
        </w:rPr>
        <w:t>a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15"/>
          <w:vertAlign w:val="subscript"/>
          <w:lang w:eastAsia="ru-RU"/>
        </w:rPr>
        <w:t>.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15"/>
          <w:vertAlign w:val="subscript"/>
          <w:lang w:val="en-US" w:eastAsia="ru-RU"/>
        </w:rPr>
        <w:t>F</w:t>
      </w:r>
      <w:r w:rsidRPr="00010F1E">
        <w:rPr>
          <w:rFonts w:ascii="Times New Roman" w:eastAsia="Times New Roman" w:hAnsi="Times New Roman" w:cs="Times New Roman"/>
          <w:sz w:val="24"/>
          <w:szCs w:val="17"/>
          <w:lang w:eastAsia="ru-RU"/>
        </w:rPr>
        <w:t xml:space="preserve"> и 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15"/>
          <w:lang w:val="en-US" w:eastAsia="ru-RU"/>
        </w:rPr>
        <w:t>R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15"/>
          <w:vertAlign w:val="subscript"/>
          <w:lang w:val="en-US" w:eastAsia="ru-RU"/>
        </w:rPr>
        <w:t>a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15"/>
          <w:vertAlign w:val="subscript"/>
          <w:lang w:eastAsia="ru-RU"/>
        </w:rPr>
        <w:t>.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15"/>
          <w:vertAlign w:val="subscript"/>
          <w:lang w:val="en-US" w:eastAsia="ru-RU"/>
        </w:rPr>
        <w:t>ed</w:t>
      </w:r>
      <w:proofErr w:type="spellEnd"/>
      <w:r w:rsidRPr="00010F1E">
        <w:rPr>
          <w:rFonts w:ascii="Times New Roman" w:eastAsia="Times New Roman" w:hAnsi="Times New Roman" w:cs="Times New Roman"/>
          <w:i/>
          <w:iCs/>
          <w:sz w:val="24"/>
          <w:szCs w:val="17"/>
          <w:lang w:eastAsia="ru-RU"/>
        </w:rPr>
        <w:t xml:space="preserve"> </w:t>
      </w:r>
      <w:r w:rsidRPr="00010F1E">
        <w:rPr>
          <w:rFonts w:ascii="Times New Roman" w:eastAsia="Times New Roman" w:hAnsi="Times New Roman" w:cs="Times New Roman"/>
          <w:sz w:val="24"/>
          <w:szCs w:val="17"/>
          <w:lang w:eastAsia="ru-RU"/>
        </w:rPr>
        <w:t xml:space="preserve">- соответственно для лестничной </w:t>
      </w:r>
      <w:r w:rsidRPr="00010F1E">
        <w:rPr>
          <w:rFonts w:ascii="Times New Roman" w:eastAsia="Times New Roman" w:hAnsi="Times New Roman" w:cs="Times New Roman"/>
          <w:sz w:val="24"/>
          <w:lang w:eastAsia="ru-RU"/>
        </w:rPr>
        <w:t xml:space="preserve">клетки требуемое сопротивление </w:t>
      </w:r>
      <w:proofErr w:type="spellStart"/>
      <w:r w:rsidRPr="00010F1E">
        <w:rPr>
          <w:rFonts w:ascii="Times New Roman" w:eastAsia="Times New Roman" w:hAnsi="Times New Roman" w:cs="Times New Roman"/>
          <w:sz w:val="24"/>
          <w:lang w:eastAsia="ru-RU"/>
        </w:rPr>
        <w:t>воздухопроницанию</w:t>
      </w:r>
      <w:proofErr w:type="spellEnd"/>
      <w:r w:rsidRPr="00010F1E">
        <w:rPr>
          <w:rFonts w:ascii="Times New Roman" w:eastAsia="Times New Roman" w:hAnsi="Times New Roman" w:cs="Times New Roman"/>
          <w:sz w:val="24"/>
          <w:lang w:eastAsia="ru-RU"/>
        </w:rPr>
        <w:t xml:space="preserve"> окон и балконных дверей и входных наружных дверей;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15"/>
          <w:lang w:val="en-US" w:eastAsia="ru-RU"/>
        </w:rPr>
        <w:sym w:font="Symbol" w:char="F044"/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15"/>
          <w:lang w:val="en-US" w:eastAsia="ru-RU"/>
        </w:rPr>
        <w:t>P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15"/>
          <w:vertAlign w:val="subscript"/>
          <w:lang w:val="en-US" w:eastAsia="ru-RU"/>
        </w:rPr>
        <w:t>F</w:t>
      </w:r>
      <w:r w:rsidRPr="00010F1E">
        <w:rPr>
          <w:rFonts w:ascii="Times New Roman" w:eastAsia="Times New Roman" w:hAnsi="Times New Roman" w:cs="Times New Roman"/>
          <w:sz w:val="24"/>
          <w:lang w:eastAsia="ru-RU"/>
        </w:rPr>
        <w:t xml:space="preserve"> и </w:t>
      </w:r>
      <w:r w:rsidRPr="00010F1E">
        <w:rPr>
          <w:rFonts w:ascii="Times New Roman" w:eastAsia="Times New Roman" w:hAnsi="Times New Roman" w:cs="Times New Roman"/>
          <w:sz w:val="24"/>
          <w:szCs w:val="15"/>
          <w:lang w:val="en-US" w:eastAsia="ru-RU"/>
        </w:rPr>
        <w:sym w:font="Symbol" w:char="F044"/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15"/>
          <w:lang w:val="en-US" w:eastAsia="ru-RU"/>
        </w:rPr>
        <w:t>P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15"/>
          <w:vertAlign w:val="subscript"/>
          <w:lang w:val="en-US" w:eastAsia="ru-RU"/>
        </w:rPr>
        <w:t>ed</w:t>
      </w:r>
      <w:proofErr w:type="spellEnd"/>
      <w:r w:rsidRPr="00010F1E">
        <w:rPr>
          <w:rFonts w:ascii="Times New Roman" w:eastAsia="Times New Roman" w:hAnsi="Times New Roman" w:cs="Times New Roman"/>
          <w:i/>
          <w:iCs/>
          <w:sz w:val="24"/>
          <w:lang w:eastAsia="ru-RU"/>
        </w:rPr>
        <w:t xml:space="preserve"> </w:t>
      </w:r>
      <w:r w:rsidRPr="00010F1E">
        <w:rPr>
          <w:rFonts w:ascii="Times New Roman" w:eastAsia="Times New Roman" w:hAnsi="Times New Roman" w:cs="Times New Roman"/>
          <w:sz w:val="24"/>
          <w:lang w:eastAsia="ru-RU"/>
        </w:rPr>
        <w:t>- соответственно для лестничной клетки расчетная разность давлений наружного и внутреннего воздуха для окон и балконных дверей и входных наружных дверей, определяют по формуле (</w:t>
      </w:r>
      <w:hyperlink r:id="rId162" w:anchor="i354143" w:tooltip="Формула 13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u w:val="single"/>
            <w:lang w:eastAsia="ru-RU"/>
          </w:rPr>
          <w:t>13</w:t>
        </w:r>
      </w:hyperlink>
      <w:r w:rsidRPr="00010F1E">
        <w:rPr>
          <w:rFonts w:ascii="Times New Roman" w:eastAsia="Times New Roman" w:hAnsi="Times New Roman" w:cs="Times New Roman"/>
          <w:sz w:val="24"/>
          <w:lang w:eastAsia="ru-RU"/>
        </w:rPr>
        <w:t>) для окон и балконных дверей с заменой в ней величины 0,55 на 0,28 и с вычислением удельного веса по формуле (</w:t>
      </w:r>
      <w:hyperlink r:id="rId163" w:anchor="i362367" w:tooltip="Формула 14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u w:val="single"/>
            <w:lang w:eastAsia="ru-RU"/>
          </w:rPr>
          <w:t>14</w:t>
        </w:r>
      </w:hyperlink>
      <w:r w:rsidRPr="00010F1E">
        <w:rPr>
          <w:rFonts w:ascii="Times New Roman" w:eastAsia="Times New Roman" w:hAnsi="Times New Roman" w:cs="Times New Roman"/>
          <w:sz w:val="24"/>
          <w:lang w:eastAsia="ru-RU"/>
        </w:rPr>
        <w:t>) при соответствующей температуре воздуха, Па.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3" w:name="i678978"/>
      <w:r w:rsidRPr="00010F1E">
        <w:rPr>
          <w:rFonts w:ascii="Times New Roman" w:eastAsia="Times New Roman" w:hAnsi="Times New Roman" w:cs="Times New Roman"/>
          <w:b/>
          <w:bCs/>
          <w:sz w:val="24"/>
          <w:lang w:eastAsia="ru-RU"/>
        </w:rPr>
        <w:t xml:space="preserve">Г.6 </w:t>
      </w:r>
      <w:bookmarkStart w:id="134" w:name="PO0000233"/>
      <w:bookmarkEnd w:id="133"/>
      <w:r w:rsidRPr="00010F1E">
        <w:rPr>
          <w:rFonts w:ascii="Times New Roman" w:eastAsia="Times New Roman" w:hAnsi="Times New Roman" w:cs="Times New Roman"/>
          <w:sz w:val="24"/>
          <w:lang w:eastAsia="ru-RU"/>
        </w:rPr>
        <w:t xml:space="preserve">Бытовые теплопоступления в течение отопительного периода 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lang w:val="en-US" w:eastAsia="ru-RU"/>
        </w:rPr>
        <w:t>Q</w:t>
      </w:r>
      <w:r w:rsidRPr="00010F1E">
        <w:rPr>
          <w:rFonts w:ascii="Times New Roman" w:eastAsia="Times New Roman" w:hAnsi="Times New Roman" w:cs="Times New Roman"/>
          <w:i/>
          <w:iCs/>
          <w:sz w:val="24"/>
          <w:vertAlign w:val="subscript"/>
          <w:lang w:val="en-US" w:eastAsia="ru-RU"/>
        </w:rPr>
        <w:t>int</w:t>
      </w:r>
      <w:proofErr w:type="spellEnd"/>
      <w:r w:rsidRPr="00010F1E">
        <w:rPr>
          <w:rFonts w:ascii="Times New Roman" w:eastAsia="Times New Roman" w:hAnsi="Times New Roman" w:cs="Times New Roman"/>
          <w:i/>
          <w:iCs/>
          <w:sz w:val="24"/>
          <w:lang w:eastAsia="ru-RU"/>
        </w:rPr>
        <w:t xml:space="preserve">, </w:t>
      </w:r>
      <w:r w:rsidRPr="00010F1E">
        <w:rPr>
          <w:rFonts w:ascii="Times New Roman" w:eastAsia="Times New Roman" w:hAnsi="Times New Roman" w:cs="Times New Roman"/>
          <w:sz w:val="24"/>
          <w:lang w:eastAsia="ru-RU"/>
        </w:rPr>
        <w:t>МДж, следует определять по формуле</w:t>
      </w:r>
    </w:p>
    <w:bookmarkEnd w:id="134"/>
    <w:p w:rsidR="00010F1E" w:rsidRPr="00010F1E" w:rsidRDefault="00010F1E" w:rsidP="00010F1E">
      <w:pPr>
        <w:shd w:val="clear" w:color="auto" w:fill="FFFFFF"/>
        <w:tabs>
          <w:tab w:val="left" w:pos="5232"/>
        </w:tabs>
        <w:spacing w:before="120" w:after="12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lang w:val="en-US" w:eastAsia="ru-RU"/>
        </w:rPr>
        <w:t>Q</w:t>
      </w:r>
      <w:r w:rsidRPr="00010F1E">
        <w:rPr>
          <w:rFonts w:ascii="Times New Roman" w:eastAsia="Times New Roman" w:hAnsi="Times New Roman" w:cs="Times New Roman"/>
          <w:i/>
          <w:iCs/>
          <w:sz w:val="24"/>
          <w:vertAlign w:val="subscript"/>
          <w:lang w:val="en-US" w:eastAsia="ru-RU"/>
        </w:rPr>
        <w:t>int</w:t>
      </w:r>
      <w:proofErr w:type="spellEnd"/>
      <w:r w:rsidRPr="00010F1E">
        <w:rPr>
          <w:rFonts w:ascii="Times New Roman" w:eastAsia="Times New Roman" w:hAnsi="Times New Roman" w:cs="Times New Roman"/>
          <w:i/>
          <w:iCs/>
          <w:sz w:val="24"/>
          <w:lang w:eastAsia="ru-RU"/>
        </w:rPr>
        <w:t xml:space="preserve"> </w:t>
      </w:r>
      <w:r w:rsidRPr="00010F1E">
        <w:rPr>
          <w:rFonts w:ascii="Times New Roman" w:eastAsia="Times New Roman" w:hAnsi="Times New Roman" w:cs="Times New Roman"/>
          <w:sz w:val="24"/>
          <w:lang w:eastAsia="ru-RU"/>
        </w:rPr>
        <w:t>= 0</w:t>
      </w:r>
      <w:proofErr w:type="gramStart"/>
      <w:r w:rsidRPr="00010F1E">
        <w:rPr>
          <w:rFonts w:ascii="Times New Roman" w:eastAsia="Times New Roman" w:hAnsi="Times New Roman" w:cs="Times New Roman"/>
          <w:sz w:val="24"/>
          <w:lang w:eastAsia="ru-RU"/>
        </w:rPr>
        <w:t>,0864</w:t>
      </w:r>
      <w:proofErr w:type="gramEnd"/>
      <w:r w:rsidRPr="00010F1E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lang w:val="en-US" w:eastAsia="ru-RU"/>
        </w:rPr>
        <w:t>q</w:t>
      </w:r>
      <w:r w:rsidRPr="00010F1E">
        <w:rPr>
          <w:rFonts w:ascii="Times New Roman" w:eastAsia="Times New Roman" w:hAnsi="Times New Roman" w:cs="Times New Roman"/>
          <w:i/>
          <w:iCs/>
          <w:sz w:val="24"/>
          <w:vertAlign w:val="subscript"/>
          <w:lang w:val="en-US" w:eastAsia="ru-RU"/>
        </w:rPr>
        <w:t>int</w:t>
      </w:r>
      <w:r w:rsidRPr="00010F1E">
        <w:rPr>
          <w:rFonts w:ascii="Times New Roman" w:eastAsia="Times New Roman" w:hAnsi="Times New Roman" w:cs="Times New Roman"/>
          <w:i/>
          <w:iCs/>
          <w:sz w:val="24"/>
          <w:lang w:val="en-US" w:eastAsia="ru-RU"/>
        </w:rPr>
        <w:t>z</w:t>
      </w:r>
      <w:r w:rsidRPr="00010F1E">
        <w:rPr>
          <w:rFonts w:ascii="Times New Roman" w:eastAsia="Times New Roman" w:hAnsi="Times New Roman" w:cs="Times New Roman"/>
          <w:i/>
          <w:iCs/>
          <w:sz w:val="24"/>
          <w:vertAlign w:val="subscript"/>
          <w:lang w:val="en-US" w:eastAsia="ru-RU"/>
        </w:rPr>
        <w:t>ht</w:t>
      </w:r>
      <w:r w:rsidRPr="00010F1E">
        <w:rPr>
          <w:rFonts w:ascii="Times New Roman" w:eastAsia="Times New Roman" w:hAnsi="Times New Roman" w:cs="Times New Roman"/>
          <w:i/>
          <w:iCs/>
          <w:sz w:val="24"/>
          <w:lang w:val="en-US" w:eastAsia="ru-RU"/>
        </w:rPr>
        <w:t>A</w:t>
      </w:r>
      <w:r w:rsidRPr="00010F1E">
        <w:rPr>
          <w:rFonts w:ascii="Times New Roman" w:eastAsia="Times New Roman" w:hAnsi="Times New Roman" w:cs="Times New Roman"/>
          <w:i/>
          <w:iCs/>
          <w:sz w:val="24"/>
          <w:vertAlign w:val="subscript"/>
          <w:lang w:val="en-US" w:eastAsia="ru-RU"/>
        </w:rPr>
        <w:t>l</w:t>
      </w:r>
      <w:proofErr w:type="spellEnd"/>
      <w:r w:rsidRPr="00010F1E">
        <w:rPr>
          <w:rFonts w:ascii="Times New Roman" w:eastAsia="Times New Roman" w:hAnsi="Times New Roman" w:cs="Times New Roman"/>
          <w:sz w:val="24"/>
          <w:lang w:eastAsia="ru-RU"/>
        </w:rPr>
        <w:t xml:space="preserve">, </w:t>
      </w:r>
      <w:r w:rsidRPr="00010F1E">
        <w:rPr>
          <w:rFonts w:ascii="Times New Roman" w:eastAsia="Times New Roman" w:hAnsi="Times New Roman" w:cs="Times New Roman"/>
          <w:sz w:val="24"/>
          <w:lang w:eastAsia="ru-RU"/>
        </w:rPr>
        <w:tab/>
        <w:t>(Г.10)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lang w:eastAsia="ru-RU"/>
        </w:rPr>
        <w:t xml:space="preserve">где 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lang w:val="en-US" w:eastAsia="ru-RU"/>
        </w:rPr>
        <w:t>q</w:t>
      </w:r>
      <w:r w:rsidRPr="00010F1E">
        <w:rPr>
          <w:rFonts w:ascii="Times New Roman" w:eastAsia="Times New Roman" w:hAnsi="Times New Roman" w:cs="Times New Roman"/>
          <w:i/>
          <w:iCs/>
          <w:sz w:val="24"/>
          <w:vertAlign w:val="subscript"/>
          <w:lang w:val="en-US" w:eastAsia="ru-RU"/>
        </w:rPr>
        <w:t>int</w:t>
      </w:r>
      <w:proofErr w:type="spellEnd"/>
      <w:r w:rsidRPr="00010F1E">
        <w:rPr>
          <w:rFonts w:ascii="Times New Roman" w:eastAsia="Times New Roman" w:hAnsi="Times New Roman" w:cs="Times New Roman"/>
          <w:i/>
          <w:iCs/>
          <w:sz w:val="24"/>
          <w:lang w:eastAsia="ru-RU"/>
        </w:rPr>
        <w:t xml:space="preserve"> - </w:t>
      </w:r>
      <w:r w:rsidRPr="00010F1E">
        <w:rPr>
          <w:rFonts w:ascii="Times New Roman" w:eastAsia="Times New Roman" w:hAnsi="Times New Roman" w:cs="Times New Roman"/>
          <w:sz w:val="24"/>
          <w:lang w:eastAsia="ru-RU"/>
        </w:rPr>
        <w:t>величина бытовых тепловыделений на 1 м</w:t>
      </w:r>
      <w:r w:rsidRPr="00010F1E">
        <w:rPr>
          <w:rFonts w:ascii="Times New Roman" w:eastAsia="Times New Roman" w:hAnsi="Times New Roman" w:cs="Times New Roman"/>
          <w:sz w:val="24"/>
          <w:vertAlign w:val="superscript"/>
          <w:lang w:eastAsia="ru-RU"/>
        </w:rPr>
        <w:t>2</w:t>
      </w:r>
      <w:r w:rsidRPr="00010F1E">
        <w:rPr>
          <w:rFonts w:ascii="Times New Roman" w:eastAsia="Times New Roman" w:hAnsi="Times New Roman" w:cs="Times New Roman"/>
          <w:sz w:val="24"/>
          <w:lang w:eastAsia="ru-RU"/>
        </w:rPr>
        <w:t xml:space="preserve"> площади жилых помещений или расчетной площади общественного здания, Вт/м</w:t>
      </w:r>
      <w:r w:rsidRPr="00010F1E">
        <w:rPr>
          <w:rFonts w:ascii="Times New Roman" w:eastAsia="Times New Roman" w:hAnsi="Times New Roman" w:cs="Times New Roman"/>
          <w:sz w:val="24"/>
          <w:vertAlign w:val="superscript"/>
          <w:lang w:eastAsia="ru-RU"/>
        </w:rPr>
        <w:t>2</w:t>
      </w:r>
      <w:r w:rsidRPr="00010F1E">
        <w:rPr>
          <w:rFonts w:ascii="Times New Roman" w:eastAsia="Times New Roman" w:hAnsi="Times New Roman" w:cs="Times New Roman"/>
          <w:sz w:val="24"/>
          <w:lang w:eastAsia="ru-RU"/>
        </w:rPr>
        <w:t>, принимаемая для: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lang w:eastAsia="ru-RU"/>
        </w:rPr>
        <w:t>а) жилых зданий, предназначенных гражданам с учетом социальной нормы (с расчетной заселенностью квартиры 20 м</w:t>
      </w:r>
      <w:r w:rsidRPr="00010F1E">
        <w:rPr>
          <w:rFonts w:ascii="Times New Roman" w:eastAsia="Times New Roman" w:hAnsi="Times New Roman" w:cs="Times New Roman"/>
          <w:sz w:val="24"/>
          <w:vertAlign w:val="superscript"/>
          <w:lang w:eastAsia="ru-RU"/>
        </w:rPr>
        <w:t>2</w:t>
      </w:r>
      <w:r w:rsidRPr="00010F1E">
        <w:rPr>
          <w:rFonts w:ascii="Times New Roman" w:eastAsia="Times New Roman" w:hAnsi="Times New Roman" w:cs="Times New Roman"/>
          <w:sz w:val="24"/>
          <w:lang w:eastAsia="ru-RU"/>
        </w:rPr>
        <w:t xml:space="preserve"> общей площади и менее на человека) 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lang w:val="en-US" w:eastAsia="ru-RU"/>
        </w:rPr>
        <w:t>q</w:t>
      </w:r>
      <w:r w:rsidRPr="00010F1E">
        <w:rPr>
          <w:rFonts w:ascii="Times New Roman" w:eastAsia="Times New Roman" w:hAnsi="Times New Roman" w:cs="Times New Roman"/>
          <w:i/>
          <w:iCs/>
          <w:sz w:val="24"/>
          <w:vertAlign w:val="subscript"/>
          <w:lang w:val="en-US" w:eastAsia="ru-RU"/>
        </w:rPr>
        <w:t>int</w:t>
      </w:r>
      <w:proofErr w:type="spellEnd"/>
      <w:r w:rsidRPr="00010F1E">
        <w:rPr>
          <w:rFonts w:ascii="Times New Roman" w:eastAsia="Times New Roman" w:hAnsi="Times New Roman" w:cs="Times New Roman"/>
          <w:i/>
          <w:iCs/>
          <w:sz w:val="24"/>
          <w:lang w:eastAsia="ru-RU"/>
        </w:rPr>
        <w:t xml:space="preserve"> </w:t>
      </w:r>
      <w:r w:rsidRPr="00010F1E">
        <w:rPr>
          <w:rFonts w:ascii="Times New Roman" w:eastAsia="Times New Roman" w:hAnsi="Times New Roman" w:cs="Times New Roman"/>
          <w:sz w:val="24"/>
          <w:lang w:eastAsia="ru-RU"/>
        </w:rPr>
        <w:t>= 17 Вт/м</w:t>
      </w:r>
      <w:r w:rsidRPr="00010F1E">
        <w:rPr>
          <w:rFonts w:ascii="Times New Roman" w:eastAsia="Times New Roman" w:hAnsi="Times New Roman" w:cs="Times New Roman"/>
          <w:sz w:val="24"/>
          <w:vertAlign w:val="superscript"/>
          <w:lang w:eastAsia="ru-RU"/>
        </w:rPr>
        <w:t>2</w:t>
      </w:r>
      <w:r w:rsidRPr="00010F1E">
        <w:rPr>
          <w:rFonts w:ascii="Times New Roman" w:eastAsia="Times New Roman" w:hAnsi="Times New Roman" w:cs="Times New Roman"/>
          <w:sz w:val="24"/>
          <w:lang w:eastAsia="ru-RU"/>
        </w:rPr>
        <w:t>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lang w:eastAsia="ru-RU"/>
        </w:rPr>
        <w:t>б) жилых зданий без ограничения социальной нормы (с расчетной заселенностью квартиры 45 м</w:t>
      </w:r>
      <w:r w:rsidRPr="00010F1E">
        <w:rPr>
          <w:rFonts w:ascii="Times New Roman" w:eastAsia="Times New Roman" w:hAnsi="Times New Roman" w:cs="Times New Roman"/>
          <w:sz w:val="24"/>
          <w:vertAlign w:val="superscript"/>
          <w:lang w:eastAsia="ru-RU"/>
        </w:rPr>
        <w:t>2</w:t>
      </w:r>
      <w:r w:rsidRPr="00010F1E">
        <w:rPr>
          <w:rFonts w:ascii="Times New Roman" w:eastAsia="Times New Roman" w:hAnsi="Times New Roman" w:cs="Times New Roman"/>
          <w:sz w:val="24"/>
          <w:lang w:eastAsia="ru-RU"/>
        </w:rPr>
        <w:t xml:space="preserve"> общей площади и более на человека) 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lang w:val="en-US" w:eastAsia="ru-RU"/>
        </w:rPr>
        <w:t>q</w:t>
      </w:r>
      <w:r w:rsidRPr="00010F1E">
        <w:rPr>
          <w:rFonts w:ascii="Times New Roman" w:eastAsia="Times New Roman" w:hAnsi="Times New Roman" w:cs="Times New Roman"/>
          <w:i/>
          <w:iCs/>
          <w:sz w:val="24"/>
          <w:vertAlign w:val="subscript"/>
          <w:lang w:val="en-US" w:eastAsia="ru-RU"/>
        </w:rPr>
        <w:t>int</w:t>
      </w:r>
      <w:proofErr w:type="spellEnd"/>
      <w:r w:rsidRPr="00010F1E">
        <w:rPr>
          <w:rFonts w:ascii="Times New Roman" w:eastAsia="Times New Roman" w:hAnsi="Times New Roman" w:cs="Times New Roman"/>
          <w:i/>
          <w:iCs/>
          <w:sz w:val="24"/>
          <w:lang w:eastAsia="ru-RU"/>
        </w:rPr>
        <w:t xml:space="preserve"> = </w:t>
      </w:r>
      <w:r w:rsidRPr="00010F1E">
        <w:rPr>
          <w:rFonts w:ascii="Times New Roman" w:eastAsia="Times New Roman" w:hAnsi="Times New Roman" w:cs="Times New Roman"/>
          <w:sz w:val="24"/>
          <w:lang w:eastAsia="ru-RU"/>
        </w:rPr>
        <w:t>10 Вт/м</w:t>
      </w:r>
      <w:r w:rsidRPr="00010F1E">
        <w:rPr>
          <w:rFonts w:ascii="Times New Roman" w:eastAsia="Times New Roman" w:hAnsi="Times New Roman" w:cs="Times New Roman"/>
          <w:sz w:val="24"/>
          <w:vertAlign w:val="superscript"/>
          <w:lang w:eastAsia="ru-RU"/>
        </w:rPr>
        <w:t>2</w:t>
      </w:r>
      <w:r w:rsidRPr="00010F1E">
        <w:rPr>
          <w:rFonts w:ascii="Times New Roman" w:eastAsia="Times New Roman" w:hAnsi="Times New Roman" w:cs="Times New Roman"/>
          <w:sz w:val="24"/>
          <w:lang w:eastAsia="ru-RU"/>
        </w:rPr>
        <w:t>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lang w:eastAsia="ru-RU"/>
        </w:rPr>
        <w:t>в) других жилых зданий - в зависимости от расчетной заселенности квартиры по интерполя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ции величины 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q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int</w:t>
      </w:r>
      <w:proofErr w:type="spellEnd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 xml:space="preserve">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между 17 и 10 Вт/м</w:t>
      </w:r>
      <w:r w:rsidRPr="00010F1E">
        <w:rPr>
          <w:rFonts w:ascii="Times New Roman" w:eastAsia="Times New Roman" w:hAnsi="Times New Roman" w:cs="Times New Roman"/>
          <w:sz w:val="24"/>
          <w:szCs w:val="23"/>
          <w:vertAlign w:val="superscript"/>
          <w:lang w:eastAsia="ru-RU"/>
        </w:rPr>
        <w:t>2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г) для общественных и административных зданий бытовые тепловыделения учитываются по расчетному числу людей (90 Вт/чел), находящихся в здании, освещения (по установочной мощности) и оргтехники (10 Вт/м</w:t>
      </w:r>
      <w:r w:rsidRPr="00010F1E">
        <w:rPr>
          <w:rFonts w:ascii="Times New Roman" w:eastAsia="Times New Roman" w:hAnsi="Times New Roman" w:cs="Times New Roman"/>
          <w:sz w:val="24"/>
          <w:szCs w:val="23"/>
          <w:vertAlign w:val="superscript"/>
          <w:lang w:eastAsia="ru-RU"/>
        </w:rPr>
        <w:t>2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) с учетом рабочих часов в неделю;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z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ht</w:t>
      </w:r>
      <w:proofErr w:type="spellEnd"/>
      <w:proofErr w:type="gramEnd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 xml:space="preserve">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- то же, что и в формуле (</w:t>
      </w:r>
      <w:hyperlink r:id="rId164" w:anchor="i132952" w:tooltip="Формула 2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szCs w:val="23"/>
            <w:u w:val="single"/>
            <w:lang w:eastAsia="ru-RU"/>
          </w:rPr>
          <w:t>2</w:t>
        </w:r>
      </w:hyperlink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), </w:t>
      </w:r>
      <w:proofErr w:type="spellStart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сут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i/>
          <w:iCs/>
          <w:sz w:val="24"/>
          <w:lang w:val="en-US" w:eastAsia="ru-RU"/>
        </w:rPr>
        <w:t>A</w:t>
      </w:r>
      <w:r w:rsidRPr="00010F1E">
        <w:rPr>
          <w:rFonts w:ascii="Times New Roman" w:eastAsia="Times New Roman" w:hAnsi="Times New Roman" w:cs="Times New Roman"/>
          <w:i/>
          <w:iCs/>
          <w:sz w:val="24"/>
          <w:vertAlign w:val="subscript"/>
          <w:lang w:val="en-US" w:eastAsia="ru-RU"/>
        </w:rPr>
        <w:t>l</w:t>
      </w:r>
      <w:r w:rsidRPr="00010F1E">
        <w:rPr>
          <w:rFonts w:ascii="Times New Roman" w:eastAsia="Times New Roman" w:hAnsi="Times New Roman" w:cs="Times New Roman"/>
          <w:caps/>
          <w:sz w:val="24"/>
          <w:szCs w:val="23"/>
          <w:lang w:eastAsia="ru-RU"/>
        </w:rPr>
        <w:t xml:space="preserve"> 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 xml:space="preserve">-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то же, что и в </w:t>
      </w:r>
      <w:hyperlink r:id="rId165" w:anchor="i656160" w:tooltip="Пункт Г.4" w:history="1">
        <w:r w:rsidRPr="00010F1E">
          <w:rPr>
            <w:rFonts w:ascii="Times New Roman" w:eastAsia="Times New Roman" w:hAnsi="Times New Roman" w:cs="Times New Roman"/>
            <w:color w:val="0000FF"/>
            <w:sz w:val="24"/>
            <w:szCs w:val="23"/>
            <w:u w:val="single"/>
            <w:lang w:eastAsia="ru-RU"/>
          </w:rPr>
          <w:t>Г.4</w:t>
        </w:r>
      </w:hyperlink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/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5" w:name="i683351"/>
      <w:r w:rsidRPr="00010F1E">
        <w:rPr>
          <w:rFonts w:ascii="Times New Roman" w:eastAsia="Times New Roman" w:hAnsi="Times New Roman" w:cs="Times New Roman"/>
          <w:b/>
          <w:bCs/>
          <w:sz w:val="24"/>
          <w:szCs w:val="23"/>
          <w:lang w:eastAsia="ru-RU"/>
        </w:rPr>
        <w:t>Г.7</w:t>
      </w:r>
      <w:bookmarkStart w:id="136" w:name="PO0000236"/>
      <w:bookmarkEnd w:id="135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Теплопоступления через окна и фонари от солнечной радиации в течение отопительного периода 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Q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s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, МДж, для четырех фасадов зданий, ориентированных по четырем направлениям, следует определять по формуле</w:t>
      </w:r>
    </w:p>
    <w:bookmarkEnd w:id="136"/>
    <w:p w:rsidR="00010F1E" w:rsidRPr="00010F1E" w:rsidRDefault="00010F1E" w:rsidP="00010F1E">
      <w:pPr>
        <w:shd w:val="clear" w:color="auto" w:fill="FFFFFF"/>
        <w:tabs>
          <w:tab w:val="left" w:pos="6648"/>
        </w:tabs>
        <w:spacing w:before="120" w:after="12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10F1E">
        <w:rPr>
          <w:rFonts w:ascii="Times New Roman" w:eastAsia="Times New Roman" w:hAnsi="Times New Roman" w:cs="Times New Roman"/>
          <w:i/>
          <w:iCs/>
          <w:sz w:val="24"/>
          <w:szCs w:val="25"/>
          <w:lang w:val="en-US" w:eastAsia="ru-RU"/>
        </w:rPr>
        <w:t>Q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5"/>
          <w:vertAlign w:val="subscript"/>
          <w:lang w:val="en-US" w:eastAsia="ru-RU"/>
        </w:rPr>
        <w:t>s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5"/>
          <w:lang w:val="en-US" w:eastAsia="ru-RU"/>
        </w:rPr>
        <w:t xml:space="preserve"> </w:t>
      </w:r>
      <w:r w:rsidRPr="00010F1E">
        <w:rPr>
          <w:rFonts w:ascii="Times New Roman" w:eastAsia="Times New Roman" w:hAnsi="Times New Roman" w:cs="Times New Roman"/>
          <w:sz w:val="24"/>
          <w:szCs w:val="25"/>
          <w:lang w:val="en-US" w:eastAsia="ru-RU"/>
        </w:rPr>
        <w:t xml:space="preserve">= 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5"/>
          <w:lang w:val="en-US" w:eastAsia="ru-RU"/>
        </w:rPr>
        <w:sym w:font="Symbol" w:char="F074"/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5"/>
          <w:vertAlign w:val="subscript"/>
          <w:lang w:val="en-US" w:eastAsia="ru-RU"/>
        </w:rPr>
        <w:t>F</w:t>
      </w:r>
      <w:r w:rsidRPr="00010F1E">
        <w:rPr>
          <w:rFonts w:ascii="Times New Roman" w:eastAsia="Times New Roman" w:hAnsi="Times New Roman" w:cs="Times New Roman"/>
          <w:sz w:val="24"/>
          <w:szCs w:val="25"/>
          <w:lang w:val="en-US" w:eastAsia="ru-RU"/>
        </w:rPr>
        <w:sym w:font="Symbol" w:char="F0D7"/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25"/>
          <w:lang w:val="en-US" w:eastAsia="ru-RU"/>
        </w:rPr>
        <w:t>k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5"/>
          <w:vertAlign w:val="subscript"/>
          <w:lang w:val="en-US" w:eastAsia="ru-RU"/>
        </w:rPr>
        <w:t>F</w:t>
      </w:r>
      <w:proofErr w:type="spellEnd"/>
      <w:r w:rsidRPr="00010F1E">
        <w:rPr>
          <w:rFonts w:ascii="Times New Roman" w:eastAsia="Times New Roman" w:hAnsi="Times New Roman" w:cs="Times New Roman"/>
          <w:i/>
          <w:iCs/>
          <w:sz w:val="24"/>
          <w:szCs w:val="25"/>
          <w:lang w:val="en-US" w:eastAsia="ru-RU"/>
        </w:rPr>
        <w:t xml:space="preserve"> </w:t>
      </w:r>
      <w:r w:rsidRPr="00010F1E">
        <w:rPr>
          <w:rFonts w:ascii="Times New Roman" w:eastAsia="Times New Roman" w:hAnsi="Times New Roman" w:cs="Times New Roman"/>
          <w:sz w:val="24"/>
          <w:szCs w:val="25"/>
          <w:lang w:val="en-US" w:eastAsia="ru-RU"/>
        </w:rPr>
        <w:t>(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5"/>
          <w:lang w:val="en-US" w:eastAsia="ru-RU"/>
        </w:rPr>
        <w:t>A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5"/>
          <w:vertAlign w:val="subscript"/>
          <w:lang w:val="en-US" w:eastAsia="ru-RU"/>
        </w:rPr>
        <w:t>F1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5"/>
          <w:lang w:val="en-US" w:eastAsia="ru-RU"/>
        </w:rPr>
        <w:t>I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5"/>
          <w:vertAlign w:val="subscript"/>
          <w:lang w:val="en-US" w:eastAsia="ru-RU"/>
        </w:rPr>
        <w:t>1</w:t>
      </w:r>
      <w:r w:rsidRPr="00010F1E">
        <w:rPr>
          <w:rFonts w:ascii="Times New Roman" w:eastAsia="Times New Roman" w:hAnsi="Times New Roman" w:cs="Times New Roman"/>
          <w:sz w:val="24"/>
          <w:szCs w:val="25"/>
          <w:lang w:val="en-US" w:eastAsia="ru-RU"/>
        </w:rPr>
        <w:t xml:space="preserve"> + 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5"/>
          <w:lang w:val="en-US" w:eastAsia="ru-RU"/>
        </w:rPr>
        <w:t>A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5"/>
          <w:vertAlign w:val="subscript"/>
          <w:lang w:val="en-US" w:eastAsia="ru-RU"/>
        </w:rPr>
        <w:t>F2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5"/>
          <w:lang w:val="en-US" w:eastAsia="ru-RU"/>
        </w:rPr>
        <w:t>I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5"/>
          <w:vertAlign w:val="subscript"/>
          <w:lang w:val="en-US" w:eastAsia="ru-RU"/>
        </w:rPr>
        <w:t>2</w:t>
      </w:r>
      <w:r w:rsidRPr="00010F1E">
        <w:rPr>
          <w:rFonts w:ascii="Times New Roman" w:eastAsia="Times New Roman" w:hAnsi="Times New Roman" w:cs="Times New Roman"/>
          <w:sz w:val="24"/>
          <w:szCs w:val="25"/>
          <w:lang w:val="en-US" w:eastAsia="ru-RU"/>
        </w:rPr>
        <w:t xml:space="preserve"> + 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5"/>
          <w:lang w:val="en-US" w:eastAsia="ru-RU"/>
        </w:rPr>
        <w:t>A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5"/>
          <w:vertAlign w:val="subscript"/>
          <w:lang w:val="en-US" w:eastAsia="ru-RU"/>
        </w:rPr>
        <w:t>F3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5"/>
          <w:lang w:val="en-US" w:eastAsia="ru-RU"/>
        </w:rPr>
        <w:t>I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5"/>
          <w:vertAlign w:val="subscript"/>
          <w:lang w:val="en-US" w:eastAsia="ru-RU"/>
        </w:rPr>
        <w:t>3</w:t>
      </w:r>
      <w:r w:rsidRPr="00010F1E">
        <w:rPr>
          <w:rFonts w:ascii="Times New Roman" w:eastAsia="Times New Roman" w:hAnsi="Times New Roman" w:cs="Times New Roman"/>
          <w:sz w:val="24"/>
          <w:szCs w:val="25"/>
          <w:lang w:val="en-US" w:eastAsia="ru-RU"/>
        </w:rPr>
        <w:t xml:space="preserve"> + 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5"/>
          <w:lang w:val="en-US" w:eastAsia="ru-RU"/>
        </w:rPr>
        <w:t>A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5"/>
          <w:vertAlign w:val="subscript"/>
          <w:lang w:val="en-US" w:eastAsia="ru-RU"/>
        </w:rPr>
        <w:t>F4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5"/>
          <w:lang w:val="en-US" w:eastAsia="ru-RU"/>
        </w:rPr>
        <w:t>I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5"/>
          <w:vertAlign w:val="subscript"/>
          <w:lang w:val="en-US" w:eastAsia="ru-RU"/>
        </w:rPr>
        <w:t>4</w:t>
      </w:r>
      <w:r w:rsidRPr="00010F1E">
        <w:rPr>
          <w:rFonts w:ascii="Times New Roman" w:eastAsia="Times New Roman" w:hAnsi="Times New Roman" w:cs="Times New Roman"/>
          <w:sz w:val="24"/>
          <w:szCs w:val="25"/>
          <w:lang w:val="en-US" w:eastAsia="ru-RU"/>
        </w:rPr>
        <w:t xml:space="preserve">) + 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5"/>
          <w:lang w:val="en-US" w:eastAsia="ru-RU"/>
        </w:rPr>
        <w:sym w:font="Symbol" w:char="F074"/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25"/>
          <w:vertAlign w:val="subscript"/>
          <w:lang w:val="en-US" w:eastAsia="ru-RU"/>
        </w:rPr>
        <w:t>scy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5"/>
          <w:lang w:val="en-US" w:eastAsia="ru-RU"/>
        </w:rPr>
        <w:t>k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5"/>
          <w:vertAlign w:val="subscript"/>
          <w:lang w:val="en-US" w:eastAsia="ru-RU"/>
        </w:rPr>
        <w:t>scy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5"/>
          <w:lang w:val="en-US" w:eastAsia="ru-RU"/>
        </w:rPr>
        <w:t>A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5"/>
          <w:vertAlign w:val="subscript"/>
          <w:lang w:val="en-US" w:eastAsia="ru-RU"/>
        </w:rPr>
        <w:t>scy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5"/>
          <w:lang w:val="en-US" w:eastAsia="ru-RU"/>
        </w:rPr>
        <w:t>I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5"/>
          <w:vertAlign w:val="subscript"/>
          <w:lang w:val="en-US" w:eastAsia="ru-RU"/>
        </w:rPr>
        <w:t>hor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5"/>
          <w:lang w:val="en-US" w:eastAsia="ru-RU"/>
        </w:rPr>
        <w:t xml:space="preserve">, </w:t>
      </w:r>
      <w:r w:rsidRPr="00010F1E">
        <w:rPr>
          <w:rFonts w:ascii="Times New Roman" w:eastAsia="Times New Roman" w:hAnsi="Times New Roman" w:cs="Times New Roman"/>
          <w:sz w:val="24"/>
          <w:szCs w:val="25"/>
          <w:lang w:val="en-US" w:eastAsia="ru-RU"/>
        </w:rPr>
        <w:tab/>
      </w:r>
      <w:r w:rsidRPr="00010F1E">
        <w:rPr>
          <w:rFonts w:ascii="Times New Roman" w:eastAsia="Times New Roman" w:hAnsi="Times New Roman" w:cs="Times New Roman"/>
          <w:sz w:val="24"/>
          <w:szCs w:val="23"/>
          <w:lang w:val="en-US" w:eastAsia="ru-RU"/>
        </w:rPr>
        <w:t>(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Г</w:t>
      </w:r>
      <w:r w:rsidRPr="00010F1E">
        <w:rPr>
          <w:rFonts w:ascii="Times New Roman" w:eastAsia="Times New Roman" w:hAnsi="Times New Roman" w:cs="Times New Roman"/>
          <w:sz w:val="24"/>
          <w:szCs w:val="23"/>
          <w:lang w:val="en-US" w:eastAsia="ru-RU"/>
        </w:rPr>
        <w:t>.11)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где 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5"/>
          <w:lang w:val="en-US" w:eastAsia="ru-RU"/>
        </w:rPr>
        <w:sym w:font="Symbol" w:char="F074"/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5"/>
          <w:vertAlign w:val="subscript"/>
          <w:lang w:val="en-US" w:eastAsia="ru-RU"/>
        </w:rPr>
        <w:t>F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, 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5"/>
          <w:lang w:val="en-US" w:eastAsia="ru-RU"/>
        </w:rPr>
        <w:sym w:font="Symbol" w:char="F074"/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25"/>
          <w:vertAlign w:val="subscript"/>
          <w:lang w:val="en-US" w:eastAsia="ru-RU"/>
        </w:rPr>
        <w:t>scy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 xml:space="preserve">-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коэффициенты, учитывающие затенение светового проема соответственно окон и зенитных фонарей непрозрачными элементами заполнения, принимаемые по проектным данным; при отсутствии данных следует принимать по своду правил;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25"/>
          <w:lang w:val="en-US" w:eastAsia="ru-RU"/>
        </w:rPr>
        <w:t>k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5"/>
          <w:vertAlign w:val="subscript"/>
          <w:lang w:val="en-US" w:eastAsia="ru-RU"/>
        </w:rPr>
        <w:t>F</w:t>
      </w:r>
      <w:proofErr w:type="spellEnd"/>
      <w:r w:rsidRPr="00010F1E">
        <w:rPr>
          <w:rFonts w:ascii="Times New Roman" w:eastAsia="Times New Roman" w:hAnsi="Times New Roman" w:cs="Times New Roman"/>
          <w:i/>
          <w:iCs/>
          <w:sz w:val="24"/>
          <w:szCs w:val="25"/>
          <w:lang w:eastAsia="ru-RU"/>
        </w:rPr>
        <w:t>,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 xml:space="preserve"> </w:t>
      </w: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25"/>
          <w:lang w:val="en-US" w:eastAsia="ru-RU"/>
        </w:rPr>
        <w:t>k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5"/>
          <w:vertAlign w:val="subscript"/>
          <w:lang w:val="en-US" w:eastAsia="ru-RU"/>
        </w:rPr>
        <w:t>scy</w:t>
      </w:r>
      <w:proofErr w:type="spellEnd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 xml:space="preserve"> -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коэффициенты относительного проникания солнечной радиации для </w:t>
      </w:r>
      <w:proofErr w:type="spellStart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светопропускающих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заполнений соответственно окон и зенитных фонарей, принимаемые по паспортным данным соответствующих </w:t>
      </w:r>
      <w:proofErr w:type="spellStart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светопропускающих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изделий; при отсутствии данных следует принимать по своду правил; мансардные окна с углом наклона заполнений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lastRenderedPageBreak/>
        <w:t>к горизонту 45° и более следует считать как вертикальные окна, с углом наклона менее 45° - как зенитные фонари;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i/>
          <w:iCs/>
          <w:sz w:val="24"/>
          <w:szCs w:val="25"/>
          <w:lang w:val="en-US" w:eastAsia="ru-RU"/>
        </w:rPr>
        <w:t>A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5"/>
          <w:vertAlign w:val="subscript"/>
          <w:lang w:val="en-US" w:eastAsia="ru-RU"/>
        </w:rPr>
        <w:t>F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5"/>
          <w:vertAlign w:val="subscript"/>
          <w:lang w:eastAsia="ru-RU"/>
        </w:rPr>
        <w:t>1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, 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5"/>
          <w:lang w:val="en-US" w:eastAsia="ru-RU"/>
        </w:rPr>
        <w:t>A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5"/>
          <w:vertAlign w:val="subscript"/>
          <w:lang w:val="en-US" w:eastAsia="ru-RU"/>
        </w:rPr>
        <w:t>F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5"/>
          <w:vertAlign w:val="subscript"/>
          <w:lang w:eastAsia="ru-RU"/>
        </w:rPr>
        <w:t>2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, 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5"/>
          <w:lang w:val="en-US" w:eastAsia="ru-RU"/>
        </w:rPr>
        <w:t>A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5"/>
          <w:vertAlign w:val="subscript"/>
          <w:lang w:val="en-US" w:eastAsia="ru-RU"/>
        </w:rPr>
        <w:t>F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5"/>
          <w:vertAlign w:val="subscript"/>
          <w:lang w:eastAsia="ru-RU"/>
        </w:rPr>
        <w:t>3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, 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A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F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eastAsia="ru-RU"/>
        </w:rPr>
        <w:t>4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 xml:space="preserve"> -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площадь </w:t>
      </w:r>
      <w:proofErr w:type="spellStart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светопроемов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фасадов здания, соответственно ориентированных по четырем направлениям, м</w:t>
      </w:r>
      <w:r w:rsidRPr="00010F1E">
        <w:rPr>
          <w:rFonts w:ascii="Times New Roman" w:eastAsia="Times New Roman" w:hAnsi="Times New Roman" w:cs="Times New Roman"/>
          <w:sz w:val="24"/>
          <w:szCs w:val="23"/>
          <w:vertAlign w:val="superscript"/>
          <w:lang w:eastAsia="ru-RU"/>
        </w:rPr>
        <w:t>2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25"/>
          <w:lang w:val="en-US" w:eastAsia="ru-RU"/>
        </w:rPr>
        <w:t>A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5"/>
          <w:vertAlign w:val="subscript"/>
          <w:lang w:val="en-US" w:eastAsia="ru-RU"/>
        </w:rPr>
        <w:t>scy</w:t>
      </w:r>
      <w:proofErr w:type="spellEnd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 xml:space="preserve"> -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площадь </w:t>
      </w:r>
      <w:proofErr w:type="spellStart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светопроемов</w:t>
      </w:r>
      <w:proofErr w:type="spellEnd"/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зенитных фонарей здания, м</w:t>
      </w:r>
      <w:r w:rsidRPr="00010F1E">
        <w:rPr>
          <w:rFonts w:ascii="Times New Roman" w:eastAsia="Times New Roman" w:hAnsi="Times New Roman" w:cs="Times New Roman"/>
          <w:sz w:val="24"/>
          <w:szCs w:val="23"/>
          <w:vertAlign w:val="superscript"/>
          <w:lang w:eastAsia="ru-RU"/>
        </w:rPr>
        <w:t>2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I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eastAsia="ru-RU"/>
        </w:rPr>
        <w:t>1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, 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I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eastAsia="ru-RU"/>
        </w:rPr>
        <w:t>2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, 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I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eastAsia="ru-RU"/>
        </w:rPr>
        <w:t>3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, 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I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eastAsia="ru-RU"/>
        </w:rPr>
        <w:t>4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- средняя за отопительный период величина солнечной радиации на вертикальные поверхности при действительных условиях облачности, соответственно ориентированная по четырем фасадам здания, МДж/м</w:t>
      </w:r>
      <w:r w:rsidRPr="00010F1E">
        <w:rPr>
          <w:rFonts w:ascii="Times New Roman" w:eastAsia="Times New Roman" w:hAnsi="Times New Roman" w:cs="Times New Roman"/>
          <w:sz w:val="24"/>
          <w:szCs w:val="23"/>
          <w:vertAlign w:val="superscript"/>
          <w:lang w:eastAsia="ru-RU"/>
        </w:rPr>
        <w:t>2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, определяется по методике свода правил;</w:t>
      </w:r>
    </w:p>
    <w:p w:rsidR="00010F1E" w:rsidRPr="00010F1E" w:rsidRDefault="00010F1E" w:rsidP="00010F1E">
      <w:pPr>
        <w:shd w:val="clear" w:color="auto" w:fill="FFFFFF"/>
        <w:spacing w:before="120" w:after="12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bCs/>
          <w:spacing w:val="50"/>
          <w:sz w:val="24"/>
          <w:szCs w:val="18"/>
          <w:lang w:eastAsia="ru-RU"/>
        </w:rPr>
        <w:t>Примечание</w:t>
      </w:r>
      <w:r w:rsidRPr="00010F1E">
        <w:rPr>
          <w:rFonts w:ascii="Times New Roman" w:eastAsia="Times New Roman" w:hAnsi="Times New Roman" w:cs="Times New Roman"/>
          <w:sz w:val="24"/>
          <w:szCs w:val="18"/>
          <w:lang w:eastAsia="ru-RU"/>
        </w:rPr>
        <w:t xml:space="preserve"> - Для промежуточных направлений величину солнечной радиации следует определять по интерполяции;</w:t>
      </w:r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val="en-US" w:eastAsia="ru-RU"/>
        </w:rPr>
        <w:t>I</w:t>
      </w:r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vertAlign w:val="subscript"/>
          <w:lang w:val="en-US" w:eastAsia="ru-RU"/>
        </w:rPr>
        <w:t>hor</w:t>
      </w:r>
      <w:proofErr w:type="spellEnd"/>
      <w:r w:rsidRPr="00010F1E"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 xml:space="preserve"> - 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средняя за отопительный период величина солнечной радиации на горизонтальную поверхность при действительных условиях облачности, МДж/м</w:t>
      </w:r>
      <w:r w:rsidRPr="00010F1E">
        <w:rPr>
          <w:rFonts w:ascii="Times New Roman" w:eastAsia="Times New Roman" w:hAnsi="Times New Roman" w:cs="Times New Roman"/>
          <w:sz w:val="24"/>
          <w:szCs w:val="23"/>
          <w:vertAlign w:val="superscript"/>
          <w:lang w:eastAsia="ru-RU"/>
        </w:rPr>
        <w:t>2</w:t>
      </w:r>
      <w:r w:rsidRPr="00010F1E">
        <w:rPr>
          <w:rFonts w:ascii="Times New Roman" w:eastAsia="Times New Roman" w:hAnsi="Times New Roman" w:cs="Times New Roman"/>
          <w:sz w:val="24"/>
          <w:szCs w:val="23"/>
          <w:lang w:eastAsia="ru-RU"/>
        </w:rPr>
        <w:t>, определяется по своду правил.</w:t>
      </w:r>
    </w:p>
    <w:p w:rsidR="00010F1E" w:rsidRPr="00010F1E" w:rsidRDefault="00010F1E" w:rsidP="00010F1E">
      <w:pPr>
        <w:spacing w:before="100" w:beforeAutospacing="1"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bookmarkStart w:id="137" w:name="i695921"/>
      <w:bookmarkStart w:id="138" w:name="_Toc70733803"/>
      <w:bookmarkStart w:id="139" w:name="i708201"/>
      <w:bookmarkEnd w:id="137"/>
      <w:r w:rsidRPr="00010F1E">
        <w:rPr>
          <w:rFonts w:ascii="Times New Roman" w:eastAsia="Times New Roman" w:hAnsi="Times New Roman" w:cs="Times New Roman"/>
          <w:kern w:val="36"/>
          <w:sz w:val="48"/>
          <w:szCs w:val="48"/>
          <w:lang w:eastAsia="ru-RU"/>
        </w:rPr>
        <w:t>ПРИЛОЖЕНИЕ Д</w:t>
      </w:r>
      <w:bookmarkStart w:id="140" w:name="PO0000243"/>
      <w:bookmarkEnd w:id="138"/>
      <w:bookmarkEnd w:id="139"/>
    </w:p>
    <w:bookmarkEnd w:id="140"/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i/>
          <w:iCs/>
          <w:sz w:val="24"/>
          <w:szCs w:val="20"/>
          <w:lang w:eastAsia="ru-RU"/>
        </w:rPr>
        <w:t>(обязательное)</w:t>
      </w:r>
    </w:p>
    <w:p w:rsidR="00010F1E" w:rsidRPr="00010F1E" w:rsidRDefault="00010F1E" w:rsidP="00010F1E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bookmarkStart w:id="141" w:name="i712214"/>
      <w:r w:rsidRPr="00010F1E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ЭНЕРГЕТИЧЕСКИЙ ПАСПОРТ ЗДАНИЯ</w:t>
      </w:r>
      <w:bookmarkEnd w:id="141"/>
    </w:p>
    <w:p w:rsidR="00010F1E" w:rsidRPr="00010F1E" w:rsidRDefault="00010F1E" w:rsidP="00010F1E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Форма</w:t>
      </w:r>
    </w:p>
    <w:p w:rsidR="00010F1E" w:rsidRPr="00010F1E" w:rsidRDefault="00010F1E" w:rsidP="00010F1E">
      <w:pPr>
        <w:shd w:val="clear" w:color="auto" w:fill="FFFFFF"/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Общая информация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6"/>
        <w:gridCol w:w="2979"/>
      </w:tblGrid>
      <w:tr w:rsidR="00010F1E" w:rsidRPr="00010F1E" w:rsidTr="00010F1E">
        <w:trPr>
          <w:tblHeader/>
          <w:jc w:val="center"/>
        </w:trPr>
        <w:tc>
          <w:tcPr>
            <w:tcW w:w="340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Дата заполнения (число, м-ц, год)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F1E" w:rsidRPr="00010F1E" w:rsidTr="00010F1E">
        <w:trPr>
          <w:jc w:val="center"/>
        </w:trPr>
        <w:tc>
          <w:tcPr>
            <w:tcW w:w="340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Адрес здания</w:t>
            </w:r>
          </w:p>
        </w:tc>
        <w:tc>
          <w:tcPr>
            <w:tcW w:w="159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F1E" w:rsidRPr="00010F1E" w:rsidTr="00010F1E">
        <w:trPr>
          <w:jc w:val="center"/>
        </w:trPr>
        <w:tc>
          <w:tcPr>
            <w:tcW w:w="34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Разработчик проекта</w:t>
            </w:r>
          </w:p>
        </w:tc>
        <w:tc>
          <w:tcPr>
            <w:tcW w:w="15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F1E" w:rsidRPr="00010F1E" w:rsidTr="00010F1E">
        <w:trPr>
          <w:jc w:val="center"/>
        </w:trPr>
        <w:tc>
          <w:tcPr>
            <w:tcW w:w="34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Адрес и телефон разработчика</w:t>
            </w:r>
          </w:p>
        </w:tc>
        <w:tc>
          <w:tcPr>
            <w:tcW w:w="15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F1E" w:rsidRPr="00010F1E" w:rsidTr="00010F1E">
        <w:trPr>
          <w:jc w:val="center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Шифр проекта</w:t>
            </w:r>
          </w:p>
        </w:tc>
        <w:tc>
          <w:tcPr>
            <w:tcW w:w="15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010F1E" w:rsidRPr="00010F1E" w:rsidRDefault="00010F1E" w:rsidP="00010F1E">
      <w:pPr>
        <w:shd w:val="clear" w:color="auto" w:fill="FFFFFF"/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Расчетные условия</w:t>
      </w:r>
    </w:p>
    <w:tbl>
      <w:tblPr>
        <w:tblW w:w="5000" w:type="pct"/>
        <w:jc w:val="center"/>
        <w:shd w:val="clear" w:color="auto" w:fill="FFFFFF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83"/>
        <w:gridCol w:w="5148"/>
        <w:gridCol w:w="1392"/>
        <w:gridCol w:w="1132"/>
        <w:gridCol w:w="1090"/>
      </w:tblGrid>
      <w:tr w:rsidR="00010F1E" w:rsidRPr="00010F1E" w:rsidTr="00010F1E">
        <w:trPr>
          <w:tblHeader/>
          <w:jc w:val="center"/>
        </w:trPr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№ п. п.</w:t>
            </w: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Наименование расчетных параметров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Обозначение параметра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Единица измерения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Расчетное значение</w:t>
            </w:r>
          </w:p>
        </w:tc>
      </w:tr>
      <w:tr w:rsidR="00010F1E" w:rsidRPr="00010F1E" w:rsidTr="00010F1E">
        <w:trPr>
          <w:jc w:val="center"/>
        </w:trPr>
        <w:tc>
          <w:tcPr>
            <w:tcW w:w="37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1</w:t>
            </w:r>
          </w:p>
        </w:tc>
        <w:tc>
          <w:tcPr>
            <w:tcW w:w="281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Расчетная температура внутреннего воздуха</w:t>
            </w:r>
          </w:p>
        </w:tc>
        <w:tc>
          <w:tcPr>
            <w:tcW w:w="65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t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val="en-US" w:eastAsia="ru-RU"/>
              </w:rPr>
              <w:t>int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°С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F1E" w:rsidRPr="00010F1E" w:rsidTr="00010F1E">
        <w:trPr>
          <w:jc w:val="center"/>
        </w:trPr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2</w:t>
            </w:r>
          </w:p>
        </w:tc>
        <w:tc>
          <w:tcPr>
            <w:tcW w:w="2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Расчетная температура наружного воздуха</w:t>
            </w: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t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val="en-US" w:eastAsia="ru-RU"/>
              </w:rPr>
              <w:t>ext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°С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F1E" w:rsidRPr="00010F1E" w:rsidTr="00010F1E">
        <w:trPr>
          <w:jc w:val="center"/>
        </w:trPr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3</w:t>
            </w:r>
          </w:p>
        </w:tc>
        <w:tc>
          <w:tcPr>
            <w:tcW w:w="2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Расчетная температура теплого чердака</w:t>
            </w: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t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val="en-US" w:eastAsia="ru-RU"/>
              </w:rPr>
              <w:t>c</w:t>
            </w:r>
            <w:proofErr w:type="spellEnd"/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°С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F1E" w:rsidRPr="00010F1E" w:rsidTr="00010F1E">
        <w:trPr>
          <w:jc w:val="center"/>
        </w:trPr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4</w:t>
            </w:r>
          </w:p>
        </w:tc>
        <w:tc>
          <w:tcPr>
            <w:tcW w:w="2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 xml:space="preserve">Расчетная температура </w:t>
            </w:r>
            <w:proofErr w:type="spellStart"/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техподполья</w:t>
            </w:r>
            <w:proofErr w:type="spellEnd"/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t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val="en-US" w:eastAsia="ru-RU"/>
              </w:rPr>
              <w:t>c</w:t>
            </w:r>
            <w:proofErr w:type="spellEnd"/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°С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F1E" w:rsidRPr="00010F1E" w:rsidTr="00010F1E">
        <w:trPr>
          <w:jc w:val="center"/>
        </w:trPr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5</w:t>
            </w:r>
          </w:p>
        </w:tc>
        <w:tc>
          <w:tcPr>
            <w:tcW w:w="2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Продолжительность отопительного периода</w:t>
            </w: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z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val="en-US" w:eastAsia="ru-RU"/>
              </w:rPr>
              <w:t>ht</w:t>
            </w:r>
            <w:proofErr w:type="spellEnd"/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сут</w:t>
            </w:r>
            <w:proofErr w:type="spellEnd"/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F1E" w:rsidRPr="00010F1E" w:rsidTr="00010F1E">
        <w:trPr>
          <w:jc w:val="center"/>
        </w:trPr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6</w:t>
            </w:r>
          </w:p>
        </w:tc>
        <w:tc>
          <w:tcPr>
            <w:tcW w:w="2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Средняя температура наружного воздуха за отопительный период</w:t>
            </w: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t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val="en-US" w:eastAsia="ru-RU"/>
              </w:rPr>
              <w:t>ht</w:t>
            </w:r>
            <w:proofErr w:type="spellEnd"/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°С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F1E" w:rsidRPr="00010F1E" w:rsidTr="00010F1E">
        <w:trPr>
          <w:jc w:val="center"/>
        </w:trPr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7</w:t>
            </w:r>
          </w:p>
        </w:tc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Градусо</w:t>
            </w:r>
            <w:proofErr w:type="spellEnd"/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-сутки отопительного периода</w:t>
            </w: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D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val="en-US" w:eastAsia="ru-RU"/>
              </w:rPr>
              <w:t>d</w:t>
            </w:r>
            <w:proofErr w:type="spellEnd"/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°С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sym w:font="Symbol" w:char="F0D7"/>
            </w:r>
            <w:proofErr w:type="spellStart"/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сут</w:t>
            </w:r>
            <w:proofErr w:type="spellEnd"/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010F1E" w:rsidRPr="00010F1E" w:rsidRDefault="00010F1E" w:rsidP="00010F1E">
      <w:pPr>
        <w:shd w:val="clear" w:color="auto" w:fill="FFFFFF"/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Функциональное назначение, тип и конструктивное решение здания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80"/>
        <w:gridCol w:w="3723"/>
        <w:gridCol w:w="4942"/>
      </w:tblGrid>
      <w:tr w:rsidR="00010F1E" w:rsidRPr="00010F1E" w:rsidTr="00010F1E">
        <w:trPr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lastRenderedPageBreak/>
              <w:t>8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Назначение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F1E" w:rsidRPr="00010F1E" w:rsidTr="00010F1E">
        <w:trPr>
          <w:jc w:val="center"/>
        </w:trPr>
        <w:tc>
          <w:tcPr>
            <w:tcW w:w="36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9</w:t>
            </w:r>
          </w:p>
        </w:tc>
        <w:tc>
          <w:tcPr>
            <w:tcW w:w="19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Размещение в застройке</w:t>
            </w:r>
          </w:p>
        </w:tc>
        <w:tc>
          <w:tcPr>
            <w:tcW w:w="264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F1E" w:rsidRPr="00010F1E" w:rsidTr="00010F1E">
        <w:trPr>
          <w:jc w:val="center"/>
        </w:trPr>
        <w:tc>
          <w:tcPr>
            <w:tcW w:w="36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10</w:t>
            </w:r>
          </w:p>
        </w:tc>
        <w:tc>
          <w:tcPr>
            <w:tcW w:w="19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Тип</w:t>
            </w:r>
          </w:p>
        </w:tc>
        <w:tc>
          <w:tcPr>
            <w:tcW w:w="264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F1E" w:rsidRPr="00010F1E" w:rsidTr="00010F1E">
        <w:trPr>
          <w:jc w:val="center"/>
        </w:trPr>
        <w:tc>
          <w:tcPr>
            <w:tcW w:w="36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11</w:t>
            </w:r>
          </w:p>
        </w:tc>
        <w:tc>
          <w:tcPr>
            <w:tcW w:w="199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Конструктивное решение</w:t>
            </w:r>
          </w:p>
        </w:tc>
        <w:tc>
          <w:tcPr>
            <w:tcW w:w="264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010F1E" w:rsidRPr="00010F1E" w:rsidRDefault="00010F1E" w:rsidP="00010F1E">
      <w:pPr>
        <w:shd w:val="clear" w:color="auto" w:fill="FFFFFF"/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Геометрические и теплоэнергетические показатели</w:t>
      </w:r>
    </w:p>
    <w:tbl>
      <w:tblPr>
        <w:tblW w:w="5000" w:type="pct"/>
        <w:jc w:val="center"/>
        <w:shd w:val="clear" w:color="auto" w:fill="FFFFFF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"/>
        <w:gridCol w:w="3326"/>
        <w:gridCol w:w="62"/>
        <w:gridCol w:w="62"/>
        <w:gridCol w:w="1392"/>
        <w:gridCol w:w="1364"/>
        <w:gridCol w:w="63"/>
        <w:gridCol w:w="62"/>
        <w:gridCol w:w="1268"/>
        <w:gridCol w:w="62"/>
        <w:gridCol w:w="1369"/>
      </w:tblGrid>
      <w:tr w:rsidR="00010F1E" w:rsidRPr="00010F1E" w:rsidTr="00010F1E">
        <w:trPr>
          <w:tblHeader/>
          <w:jc w:val="center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№ п. п.</w:t>
            </w:r>
          </w:p>
        </w:tc>
        <w:tc>
          <w:tcPr>
            <w:tcW w:w="1994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Показатель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Обозначение показателя и единицы измерения</w:t>
            </w:r>
          </w:p>
        </w:tc>
        <w:tc>
          <w:tcPr>
            <w:tcW w:w="663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Нормативное значение показателя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Расчетное (проектное) значение показателя</w:t>
            </w:r>
          </w:p>
        </w:tc>
        <w:tc>
          <w:tcPr>
            <w:tcW w:w="672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Фактическое значение показателя</w:t>
            </w:r>
          </w:p>
        </w:tc>
      </w:tr>
      <w:tr w:rsidR="00010F1E" w:rsidRPr="00010F1E" w:rsidTr="00010F1E">
        <w:trPr>
          <w:tblHeader/>
          <w:jc w:val="center"/>
        </w:trPr>
        <w:tc>
          <w:tcPr>
            <w:tcW w:w="35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1</w:t>
            </w:r>
          </w:p>
        </w:tc>
        <w:tc>
          <w:tcPr>
            <w:tcW w:w="1994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2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3</w:t>
            </w:r>
          </w:p>
        </w:tc>
        <w:tc>
          <w:tcPr>
            <w:tcW w:w="663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4</w:t>
            </w:r>
          </w:p>
        </w:tc>
        <w:tc>
          <w:tcPr>
            <w:tcW w:w="65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5</w:t>
            </w:r>
          </w:p>
        </w:tc>
        <w:tc>
          <w:tcPr>
            <w:tcW w:w="672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6</w:t>
            </w:r>
          </w:p>
        </w:tc>
      </w:tr>
      <w:tr w:rsidR="00010F1E" w:rsidRPr="00010F1E" w:rsidTr="00010F1E">
        <w:trPr>
          <w:jc w:val="center"/>
        </w:trPr>
        <w:tc>
          <w:tcPr>
            <w:tcW w:w="5000" w:type="pct"/>
            <w:gridSpan w:val="11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Геометрические показатели</w:t>
            </w:r>
          </w:p>
        </w:tc>
      </w:tr>
      <w:tr w:rsidR="00010F1E" w:rsidRPr="00010F1E" w:rsidTr="00010F1E">
        <w:trPr>
          <w:jc w:val="center"/>
        </w:trPr>
        <w:tc>
          <w:tcPr>
            <w:tcW w:w="359" w:type="pct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12</w:t>
            </w:r>
          </w:p>
        </w:tc>
        <w:tc>
          <w:tcPr>
            <w:tcW w:w="197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Общая площадь наружных ограждающих конструкций здания</w:t>
            </w:r>
          </w:p>
        </w:tc>
        <w:tc>
          <w:tcPr>
            <w:tcW w:w="683" w:type="pct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8"/>
                <w:lang w:eastAsia="ru-RU"/>
              </w:rPr>
              <w:t>А</w:t>
            </w:r>
            <w:proofErr w:type="spellStart"/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8"/>
                <w:vertAlign w:val="subscript"/>
                <w:lang w:val="en-US" w:eastAsia="ru-RU"/>
              </w:rPr>
              <w:t>e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8"/>
                <w:vertAlign w:val="superscript"/>
                <w:lang w:val="en-US" w:eastAsia="ru-RU"/>
              </w:rPr>
              <w:t>sum</w:t>
            </w:r>
            <w:proofErr w:type="spellEnd"/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8"/>
                <w:lang w:eastAsia="ru-RU"/>
              </w:rPr>
              <w:t xml:space="preserve">, 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м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vertAlign w:val="superscript"/>
                <w:lang w:eastAsia="ru-RU"/>
              </w:rPr>
              <w:t>2</w:t>
            </w:r>
          </w:p>
        </w:tc>
        <w:tc>
          <w:tcPr>
            <w:tcW w:w="63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-</w:t>
            </w:r>
          </w:p>
        </w:tc>
        <w:tc>
          <w:tcPr>
            <w:tcW w:w="684" w:type="pct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2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F1E" w:rsidRPr="00010F1E" w:rsidTr="00010F1E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В том числе:</w:t>
            </w:r>
          </w:p>
        </w:tc>
        <w:tc>
          <w:tcPr>
            <w:tcW w:w="68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4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F1E" w:rsidRPr="00010F1E" w:rsidTr="00010F1E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ind w:left="2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стен</w:t>
            </w:r>
          </w:p>
        </w:tc>
        <w:tc>
          <w:tcPr>
            <w:tcW w:w="68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8"/>
                <w:lang w:val="en-US" w:eastAsia="ru-RU"/>
              </w:rPr>
              <w:t>A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8"/>
                <w:vertAlign w:val="subscript"/>
                <w:lang w:val="en-US" w:eastAsia="ru-RU"/>
              </w:rPr>
              <w:t>w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, м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vertAlign w:val="superscript"/>
                <w:lang w:eastAsia="ru-RU"/>
              </w:rPr>
              <w:t>2</w:t>
            </w: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-</w:t>
            </w:r>
          </w:p>
        </w:tc>
        <w:tc>
          <w:tcPr>
            <w:tcW w:w="684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F1E" w:rsidRPr="00010F1E" w:rsidTr="00010F1E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ind w:left="2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окон и балконных дверей</w:t>
            </w:r>
          </w:p>
        </w:tc>
        <w:tc>
          <w:tcPr>
            <w:tcW w:w="68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8"/>
                <w:lang w:val="en-US" w:eastAsia="ru-RU"/>
              </w:rPr>
              <w:t>A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8"/>
                <w:vertAlign w:val="subscript"/>
                <w:lang w:val="en-US" w:eastAsia="ru-RU"/>
              </w:rPr>
              <w:t>F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 xml:space="preserve">, 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м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vertAlign w:val="superscript"/>
                <w:lang w:eastAsia="ru-RU"/>
              </w:rPr>
              <w:t>2</w:t>
            </w: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-</w:t>
            </w:r>
          </w:p>
        </w:tc>
        <w:tc>
          <w:tcPr>
            <w:tcW w:w="684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F1E" w:rsidRPr="00010F1E" w:rsidTr="00010F1E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ind w:left="2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витражей</w:t>
            </w:r>
          </w:p>
        </w:tc>
        <w:tc>
          <w:tcPr>
            <w:tcW w:w="68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8"/>
                <w:lang w:val="en-US" w:eastAsia="ru-RU"/>
              </w:rPr>
              <w:t>A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8"/>
                <w:vertAlign w:val="subscript"/>
                <w:lang w:val="en-US" w:eastAsia="ru-RU"/>
              </w:rPr>
              <w:t>F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 xml:space="preserve">, 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м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vertAlign w:val="superscript"/>
                <w:lang w:eastAsia="ru-RU"/>
              </w:rPr>
              <w:t>2</w:t>
            </w: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-</w:t>
            </w:r>
          </w:p>
        </w:tc>
        <w:tc>
          <w:tcPr>
            <w:tcW w:w="684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F1E" w:rsidRPr="00010F1E" w:rsidTr="00010F1E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ind w:left="2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фонарей</w:t>
            </w:r>
          </w:p>
        </w:tc>
        <w:tc>
          <w:tcPr>
            <w:tcW w:w="68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8"/>
                <w:lang w:val="en-US" w:eastAsia="ru-RU"/>
              </w:rPr>
              <w:t>A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8"/>
                <w:vertAlign w:val="subscript"/>
                <w:lang w:val="en-US" w:eastAsia="ru-RU"/>
              </w:rPr>
              <w:t>F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 xml:space="preserve">, 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м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vertAlign w:val="superscript"/>
                <w:lang w:eastAsia="ru-RU"/>
              </w:rPr>
              <w:t>2</w:t>
            </w: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-</w:t>
            </w:r>
          </w:p>
        </w:tc>
        <w:tc>
          <w:tcPr>
            <w:tcW w:w="684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F1E" w:rsidRPr="00010F1E" w:rsidTr="00010F1E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ind w:left="2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входных дверей и ворот</w:t>
            </w:r>
          </w:p>
        </w:tc>
        <w:tc>
          <w:tcPr>
            <w:tcW w:w="68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A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val="en-US" w:eastAsia="ru-RU"/>
              </w:rPr>
              <w:t>ed</w:t>
            </w:r>
            <w:proofErr w:type="spellEnd"/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-</w:t>
            </w:r>
          </w:p>
        </w:tc>
        <w:tc>
          <w:tcPr>
            <w:tcW w:w="684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F1E" w:rsidRPr="00010F1E" w:rsidTr="00010F1E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ind w:left="2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покрытий (совмещенных)</w:t>
            </w:r>
          </w:p>
        </w:tc>
        <w:tc>
          <w:tcPr>
            <w:tcW w:w="68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eastAsia="ru-RU"/>
              </w:rPr>
              <w:t>с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-</w:t>
            </w:r>
          </w:p>
        </w:tc>
        <w:tc>
          <w:tcPr>
            <w:tcW w:w="684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F1E" w:rsidRPr="00010F1E" w:rsidTr="00010F1E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ind w:left="2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чердачных перекрытий (холодного чердака)</w:t>
            </w:r>
          </w:p>
        </w:tc>
        <w:tc>
          <w:tcPr>
            <w:tcW w:w="68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eastAsia="ru-RU"/>
              </w:rPr>
              <w:t>с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-</w:t>
            </w:r>
          </w:p>
        </w:tc>
        <w:tc>
          <w:tcPr>
            <w:tcW w:w="684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F1E" w:rsidRPr="00010F1E" w:rsidTr="00010F1E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ind w:left="2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перекрытий теплых чердаков</w:t>
            </w:r>
          </w:p>
        </w:tc>
        <w:tc>
          <w:tcPr>
            <w:tcW w:w="68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eastAsia="ru-RU"/>
              </w:rPr>
              <w:t>с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-</w:t>
            </w:r>
          </w:p>
        </w:tc>
        <w:tc>
          <w:tcPr>
            <w:tcW w:w="684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F1E" w:rsidRPr="00010F1E" w:rsidTr="00010F1E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ind w:left="2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 xml:space="preserve">перекрытий над </w:t>
            </w:r>
            <w:proofErr w:type="spellStart"/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техподпольями</w:t>
            </w:r>
            <w:proofErr w:type="spellEnd"/>
          </w:p>
        </w:tc>
        <w:tc>
          <w:tcPr>
            <w:tcW w:w="68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33"/>
                <w:lang w:val="en-US" w:eastAsia="ru-RU"/>
              </w:rPr>
              <w:t>A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33"/>
                <w:vertAlign w:val="subscript"/>
                <w:lang w:val="en-US" w:eastAsia="ru-RU"/>
              </w:rPr>
              <w:t>f</w:t>
            </w:r>
            <w:proofErr w:type="spellEnd"/>
            <w:r w:rsidRPr="00010F1E">
              <w:rPr>
                <w:rFonts w:ascii="Times New Roman" w:eastAsia="Times New Roman" w:hAnsi="Times New Roman" w:cs="Times New Roman"/>
                <w:sz w:val="24"/>
                <w:szCs w:val="33"/>
                <w:lang w:eastAsia="ru-RU"/>
              </w:rPr>
              <w:t>, м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33"/>
                <w:vertAlign w:val="superscript"/>
                <w:lang w:eastAsia="ru-RU"/>
              </w:rPr>
              <w:t>2</w:t>
            </w: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-</w:t>
            </w:r>
          </w:p>
        </w:tc>
        <w:tc>
          <w:tcPr>
            <w:tcW w:w="684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F1E" w:rsidRPr="00010F1E" w:rsidTr="00010F1E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ind w:left="2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перекрытий над неотапливаемыми подвалами или подпольями</w:t>
            </w:r>
          </w:p>
        </w:tc>
        <w:tc>
          <w:tcPr>
            <w:tcW w:w="68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33"/>
                <w:lang w:val="en-US" w:eastAsia="ru-RU"/>
              </w:rPr>
              <w:t>A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33"/>
                <w:vertAlign w:val="subscript"/>
                <w:lang w:val="en-US" w:eastAsia="ru-RU"/>
              </w:rPr>
              <w:t>f</w:t>
            </w:r>
            <w:proofErr w:type="spellEnd"/>
            <w:r w:rsidRPr="00010F1E">
              <w:rPr>
                <w:rFonts w:ascii="Times New Roman" w:eastAsia="Times New Roman" w:hAnsi="Times New Roman" w:cs="Times New Roman"/>
                <w:sz w:val="24"/>
                <w:szCs w:val="33"/>
                <w:lang w:eastAsia="ru-RU"/>
              </w:rPr>
              <w:t>, м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33"/>
                <w:vertAlign w:val="superscript"/>
                <w:lang w:eastAsia="ru-RU"/>
              </w:rPr>
              <w:t>2</w:t>
            </w: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-</w:t>
            </w:r>
          </w:p>
        </w:tc>
        <w:tc>
          <w:tcPr>
            <w:tcW w:w="68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F1E" w:rsidRPr="00010F1E" w:rsidTr="00010F1E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ind w:left="2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перекрытий над проездами и под эркерами</w:t>
            </w:r>
          </w:p>
        </w:tc>
        <w:tc>
          <w:tcPr>
            <w:tcW w:w="68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33"/>
                <w:lang w:val="en-US" w:eastAsia="ru-RU"/>
              </w:rPr>
              <w:t>A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33"/>
                <w:vertAlign w:val="subscript"/>
                <w:lang w:val="en-US" w:eastAsia="ru-RU"/>
              </w:rPr>
              <w:t>f</w:t>
            </w:r>
            <w:proofErr w:type="spellEnd"/>
            <w:r w:rsidRPr="00010F1E">
              <w:rPr>
                <w:rFonts w:ascii="Times New Roman" w:eastAsia="Times New Roman" w:hAnsi="Times New Roman" w:cs="Times New Roman"/>
                <w:sz w:val="24"/>
                <w:szCs w:val="33"/>
                <w:lang w:eastAsia="ru-RU"/>
              </w:rPr>
              <w:t>, м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33"/>
                <w:vertAlign w:val="superscript"/>
                <w:lang w:eastAsia="ru-RU"/>
              </w:rPr>
              <w:t>2</w:t>
            </w: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-</w:t>
            </w:r>
          </w:p>
        </w:tc>
        <w:tc>
          <w:tcPr>
            <w:tcW w:w="68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F1E" w:rsidRPr="00010F1E" w:rsidTr="00010F1E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ind w:left="2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пола по грунту</w:t>
            </w:r>
          </w:p>
        </w:tc>
        <w:tc>
          <w:tcPr>
            <w:tcW w:w="68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33"/>
                <w:lang w:val="en-US" w:eastAsia="ru-RU"/>
              </w:rPr>
              <w:t>A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33"/>
                <w:vertAlign w:val="subscript"/>
                <w:lang w:val="en-US" w:eastAsia="ru-RU"/>
              </w:rPr>
              <w:t>f</w:t>
            </w:r>
            <w:proofErr w:type="spellEnd"/>
            <w:r w:rsidRPr="00010F1E">
              <w:rPr>
                <w:rFonts w:ascii="Times New Roman" w:eastAsia="Times New Roman" w:hAnsi="Times New Roman" w:cs="Times New Roman"/>
                <w:sz w:val="24"/>
                <w:szCs w:val="33"/>
                <w:lang w:eastAsia="ru-RU"/>
              </w:rPr>
              <w:t>, м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33"/>
                <w:vertAlign w:val="superscript"/>
                <w:lang w:eastAsia="ru-RU"/>
              </w:rPr>
              <w:t>2</w:t>
            </w: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-</w:t>
            </w:r>
          </w:p>
        </w:tc>
        <w:tc>
          <w:tcPr>
            <w:tcW w:w="68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F1E" w:rsidRPr="00010F1E" w:rsidTr="00010F1E">
        <w:trPr>
          <w:jc w:val="center"/>
        </w:trPr>
        <w:tc>
          <w:tcPr>
            <w:tcW w:w="3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13</w:t>
            </w:r>
          </w:p>
        </w:tc>
        <w:tc>
          <w:tcPr>
            <w:tcW w:w="19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Площадь квартир</w:t>
            </w:r>
          </w:p>
        </w:tc>
        <w:tc>
          <w:tcPr>
            <w:tcW w:w="68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61"/>
                <w:lang w:val="en-US" w:eastAsia="ru-RU"/>
              </w:rPr>
              <w:t>A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61"/>
                <w:vertAlign w:val="subscript"/>
                <w:lang w:val="en-US" w:eastAsia="ru-RU"/>
              </w:rPr>
              <w:t>h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61"/>
                <w:lang w:eastAsia="ru-RU"/>
              </w:rPr>
              <w:t>, м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61"/>
                <w:vertAlign w:val="superscript"/>
                <w:lang w:eastAsia="ru-RU"/>
              </w:rPr>
              <w:t>2</w:t>
            </w: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-</w:t>
            </w:r>
          </w:p>
        </w:tc>
        <w:tc>
          <w:tcPr>
            <w:tcW w:w="68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F1E" w:rsidRPr="00010F1E" w:rsidTr="00010F1E">
        <w:trPr>
          <w:jc w:val="center"/>
        </w:trPr>
        <w:tc>
          <w:tcPr>
            <w:tcW w:w="3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14</w:t>
            </w:r>
          </w:p>
        </w:tc>
        <w:tc>
          <w:tcPr>
            <w:tcW w:w="19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Полезная площадь (общественных зданий)</w:t>
            </w:r>
          </w:p>
        </w:tc>
        <w:tc>
          <w:tcPr>
            <w:tcW w:w="68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val="en-US" w:eastAsia="ru-RU"/>
              </w:rPr>
              <w:t>l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-</w:t>
            </w:r>
          </w:p>
        </w:tc>
        <w:tc>
          <w:tcPr>
            <w:tcW w:w="68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F1E" w:rsidRPr="00010F1E" w:rsidTr="00010F1E">
        <w:trPr>
          <w:jc w:val="center"/>
        </w:trPr>
        <w:tc>
          <w:tcPr>
            <w:tcW w:w="3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15</w:t>
            </w:r>
          </w:p>
        </w:tc>
        <w:tc>
          <w:tcPr>
            <w:tcW w:w="19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Площадь жилых помещений</w:t>
            </w:r>
          </w:p>
        </w:tc>
        <w:tc>
          <w:tcPr>
            <w:tcW w:w="68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val="en-US" w:eastAsia="ru-RU"/>
              </w:rPr>
              <w:t>l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-</w:t>
            </w:r>
          </w:p>
        </w:tc>
        <w:tc>
          <w:tcPr>
            <w:tcW w:w="68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F1E" w:rsidRPr="00010F1E" w:rsidTr="00010F1E">
        <w:trPr>
          <w:jc w:val="center"/>
        </w:trPr>
        <w:tc>
          <w:tcPr>
            <w:tcW w:w="3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16</w:t>
            </w:r>
          </w:p>
        </w:tc>
        <w:tc>
          <w:tcPr>
            <w:tcW w:w="19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Расчетная площадь (общественных зданий)</w:t>
            </w:r>
          </w:p>
        </w:tc>
        <w:tc>
          <w:tcPr>
            <w:tcW w:w="68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val="en-US" w:eastAsia="ru-RU"/>
              </w:rPr>
              <w:t>l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-</w:t>
            </w:r>
          </w:p>
        </w:tc>
        <w:tc>
          <w:tcPr>
            <w:tcW w:w="68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F1E" w:rsidRPr="00010F1E" w:rsidTr="00010F1E">
        <w:trPr>
          <w:jc w:val="center"/>
        </w:trPr>
        <w:tc>
          <w:tcPr>
            <w:tcW w:w="3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7"/>
                <w:lang w:eastAsia="ru-RU"/>
              </w:rPr>
              <w:t>17</w:t>
            </w:r>
          </w:p>
        </w:tc>
        <w:tc>
          <w:tcPr>
            <w:tcW w:w="19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Отапливаемый объем</w:t>
            </w:r>
          </w:p>
        </w:tc>
        <w:tc>
          <w:tcPr>
            <w:tcW w:w="68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V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val="en-US" w:eastAsia="ru-RU"/>
              </w:rPr>
              <w:t>h</w:t>
            </w:r>
            <w:proofErr w:type="spellEnd"/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М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-</w:t>
            </w:r>
          </w:p>
        </w:tc>
        <w:tc>
          <w:tcPr>
            <w:tcW w:w="68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F1E" w:rsidRPr="00010F1E" w:rsidTr="00010F1E">
        <w:trPr>
          <w:jc w:val="center"/>
        </w:trPr>
        <w:tc>
          <w:tcPr>
            <w:tcW w:w="3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18</w:t>
            </w:r>
          </w:p>
        </w:tc>
        <w:tc>
          <w:tcPr>
            <w:tcW w:w="19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 xml:space="preserve">Коэффициент </w:t>
            </w:r>
            <w:proofErr w:type="spellStart"/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остекленности</w:t>
            </w:r>
            <w:proofErr w:type="spellEnd"/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 xml:space="preserve"> фасада здания</w:t>
            </w:r>
          </w:p>
        </w:tc>
        <w:tc>
          <w:tcPr>
            <w:tcW w:w="68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9"/>
                <w:lang w:val="en-US" w:eastAsia="ru-RU"/>
              </w:rPr>
              <w:t>f</w:t>
            </w: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F1E" w:rsidRPr="00010F1E" w:rsidTr="00010F1E">
        <w:trPr>
          <w:jc w:val="center"/>
        </w:trPr>
        <w:tc>
          <w:tcPr>
            <w:tcW w:w="35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19</w:t>
            </w:r>
          </w:p>
        </w:tc>
        <w:tc>
          <w:tcPr>
            <w:tcW w:w="197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Показатель компактности здания</w:t>
            </w:r>
          </w:p>
        </w:tc>
        <w:tc>
          <w:tcPr>
            <w:tcW w:w="683" w:type="pct"/>
            <w:gridSpan w:val="3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23"/>
                <w:lang w:val="en-US" w:eastAsia="ru-RU"/>
              </w:rPr>
              <w:t>k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23"/>
                <w:vertAlign w:val="subscript"/>
                <w:lang w:val="en-US" w:eastAsia="ru-RU"/>
              </w:rPr>
              <w:t>e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23"/>
                <w:vertAlign w:val="superscript"/>
                <w:lang w:val="en-US" w:eastAsia="ru-RU"/>
              </w:rPr>
              <w:t>des</w:t>
            </w:r>
            <w:proofErr w:type="spellEnd"/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gridSpan w:val="4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F1E" w:rsidRPr="00010F1E" w:rsidTr="00010F1E">
        <w:trPr>
          <w:jc w:val="center"/>
        </w:trPr>
        <w:tc>
          <w:tcPr>
            <w:tcW w:w="5000" w:type="pct"/>
            <w:gridSpan w:val="11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b/>
                <w:bCs/>
                <w:sz w:val="24"/>
                <w:szCs w:val="21"/>
                <w:lang w:eastAsia="ru-RU"/>
              </w:rPr>
              <w:t>Теплоэнергетические показатели</w:t>
            </w:r>
          </w:p>
        </w:tc>
      </w:tr>
      <w:tr w:rsidR="00010F1E" w:rsidRPr="00010F1E" w:rsidTr="00010F1E">
        <w:trPr>
          <w:jc w:val="center"/>
        </w:trPr>
        <w:tc>
          <w:tcPr>
            <w:tcW w:w="5000" w:type="pct"/>
            <w:gridSpan w:val="11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21"/>
                <w:lang w:eastAsia="ru-RU"/>
              </w:rPr>
              <w:t>Теплотехнические показатели</w:t>
            </w:r>
          </w:p>
        </w:tc>
      </w:tr>
      <w:tr w:rsidR="00010F1E" w:rsidRPr="00010F1E" w:rsidTr="00010F1E">
        <w:trPr>
          <w:jc w:val="center"/>
        </w:trPr>
        <w:tc>
          <w:tcPr>
            <w:tcW w:w="359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20</w:t>
            </w:r>
          </w:p>
        </w:tc>
        <w:tc>
          <w:tcPr>
            <w:tcW w:w="197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Приведенное сопротивление теплопередаче наружных ограждений:</w:t>
            </w:r>
          </w:p>
        </w:tc>
        <w:tc>
          <w:tcPr>
            <w:tcW w:w="683" w:type="pct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23"/>
                <w:lang w:val="en-US" w:eastAsia="ru-RU"/>
              </w:rPr>
              <w:t>R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23"/>
                <w:vertAlign w:val="subscript"/>
                <w:lang w:val="en-US" w:eastAsia="ru-RU"/>
              </w:rPr>
              <w:t>o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23"/>
                <w:vertAlign w:val="superscript"/>
                <w:lang w:val="en-US" w:eastAsia="ru-RU"/>
              </w:rPr>
              <w:t>r</w:t>
            </w:r>
            <w:proofErr w:type="spellEnd"/>
            <w:r w:rsidRPr="00010F1E"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  <w:t xml:space="preserve">, 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ym w:font="Symbol" w:char="F0D7"/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°С/Вт</w:t>
            </w:r>
          </w:p>
        </w:tc>
        <w:tc>
          <w:tcPr>
            <w:tcW w:w="63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gridSpan w:val="4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F1E" w:rsidRPr="00010F1E" w:rsidTr="00010F1E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ind w:left="2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стен</w:t>
            </w:r>
          </w:p>
        </w:tc>
        <w:tc>
          <w:tcPr>
            <w:tcW w:w="68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4"/>
                <w:lang w:val="en-US" w:eastAsia="ru-RU"/>
              </w:rPr>
              <w:t>R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4"/>
                <w:vertAlign w:val="subscript"/>
                <w:lang w:val="en-US" w:eastAsia="ru-RU"/>
              </w:rPr>
              <w:t>w</w:t>
            </w:r>
            <w:proofErr w:type="spellEnd"/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F1E" w:rsidRPr="00010F1E" w:rsidTr="00010F1E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ind w:left="2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окон и балконных дверей</w:t>
            </w:r>
          </w:p>
        </w:tc>
        <w:tc>
          <w:tcPr>
            <w:tcW w:w="68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23"/>
                <w:lang w:val="en-US" w:eastAsia="ru-RU"/>
              </w:rPr>
              <w:t>R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23"/>
                <w:vertAlign w:val="subscript"/>
                <w:lang w:val="en-US" w:eastAsia="ru-RU"/>
              </w:rPr>
              <w:t>F</w:t>
            </w: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F1E" w:rsidRPr="00010F1E" w:rsidTr="00010F1E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ind w:left="2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витражей</w:t>
            </w:r>
          </w:p>
        </w:tc>
        <w:tc>
          <w:tcPr>
            <w:tcW w:w="68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23"/>
                <w:lang w:val="en-US" w:eastAsia="ru-RU"/>
              </w:rPr>
              <w:t>R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23"/>
                <w:vertAlign w:val="subscript"/>
                <w:lang w:val="en-US" w:eastAsia="ru-RU"/>
              </w:rPr>
              <w:t>F</w:t>
            </w: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F1E" w:rsidRPr="00010F1E" w:rsidTr="00010F1E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ind w:left="2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фонарей</w:t>
            </w:r>
          </w:p>
        </w:tc>
        <w:tc>
          <w:tcPr>
            <w:tcW w:w="68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23"/>
                <w:lang w:val="en-US" w:eastAsia="ru-RU"/>
              </w:rPr>
              <w:t>R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23"/>
                <w:vertAlign w:val="subscript"/>
                <w:lang w:val="en-US" w:eastAsia="ru-RU"/>
              </w:rPr>
              <w:t>F</w:t>
            </w: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F1E" w:rsidRPr="00010F1E" w:rsidTr="00010F1E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ind w:left="2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входных дверей и ворот</w:t>
            </w:r>
          </w:p>
        </w:tc>
        <w:tc>
          <w:tcPr>
            <w:tcW w:w="68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23"/>
                <w:lang w:val="en-US" w:eastAsia="ru-RU"/>
              </w:rPr>
              <w:t>R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23"/>
                <w:vertAlign w:val="subscript"/>
                <w:lang w:val="en-US" w:eastAsia="ru-RU"/>
              </w:rPr>
              <w:t>ed</w:t>
            </w: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F1E" w:rsidRPr="00010F1E" w:rsidTr="00010F1E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ind w:left="2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покрытий (совмещенных)</w:t>
            </w:r>
          </w:p>
        </w:tc>
        <w:tc>
          <w:tcPr>
            <w:tcW w:w="68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4"/>
                <w:lang w:val="en-US" w:eastAsia="ru-RU"/>
              </w:rPr>
              <w:t>R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4"/>
                <w:vertAlign w:val="subscript"/>
                <w:lang w:eastAsia="ru-RU"/>
              </w:rPr>
              <w:t>с</w:t>
            </w: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F1E" w:rsidRPr="00010F1E" w:rsidTr="00010F1E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ind w:left="2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чердачных перекрытий (холодных чердаков)</w:t>
            </w:r>
          </w:p>
        </w:tc>
        <w:tc>
          <w:tcPr>
            <w:tcW w:w="68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4"/>
                <w:lang w:val="en-US" w:eastAsia="ru-RU"/>
              </w:rPr>
              <w:t>R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4"/>
                <w:vertAlign w:val="subscript"/>
                <w:lang w:eastAsia="ru-RU"/>
              </w:rPr>
              <w:t>с</w:t>
            </w: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F1E" w:rsidRPr="00010F1E" w:rsidTr="00010F1E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ind w:left="2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перекрытий теплых чердаков (включая покрытие)</w:t>
            </w:r>
          </w:p>
        </w:tc>
        <w:tc>
          <w:tcPr>
            <w:tcW w:w="68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23"/>
                <w:lang w:val="en-US" w:eastAsia="ru-RU"/>
              </w:rPr>
              <w:t>R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23"/>
                <w:vertAlign w:val="subscript"/>
                <w:lang w:val="en-US" w:eastAsia="ru-RU"/>
              </w:rPr>
              <w:t>c</w:t>
            </w:r>
            <w:proofErr w:type="spellEnd"/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F1E" w:rsidRPr="00010F1E" w:rsidTr="00010F1E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ind w:left="2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 xml:space="preserve">перекрытий над </w:t>
            </w:r>
            <w:proofErr w:type="spellStart"/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техподпольями</w:t>
            </w:r>
            <w:proofErr w:type="spellEnd"/>
          </w:p>
        </w:tc>
        <w:tc>
          <w:tcPr>
            <w:tcW w:w="68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21"/>
                <w:lang w:val="en-US" w:eastAsia="ru-RU"/>
              </w:rPr>
              <w:t>R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21"/>
                <w:vertAlign w:val="subscript"/>
                <w:lang w:val="en-US" w:eastAsia="ru-RU"/>
              </w:rPr>
              <w:t>f</w:t>
            </w:r>
            <w:proofErr w:type="spellEnd"/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F1E" w:rsidRPr="00010F1E" w:rsidTr="00010F1E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ind w:left="2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перекрытий над неотапливаемыми подвалами или подпольями</w:t>
            </w:r>
          </w:p>
        </w:tc>
        <w:tc>
          <w:tcPr>
            <w:tcW w:w="68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21"/>
                <w:lang w:val="en-US" w:eastAsia="ru-RU"/>
              </w:rPr>
              <w:t>R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21"/>
                <w:vertAlign w:val="subscript"/>
                <w:lang w:val="en-US" w:eastAsia="ru-RU"/>
              </w:rPr>
              <w:t>f</w:t>
            </w:r>
            <w:proofErr w:type="spellEnd"/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F1E" w:rsidRPr="00010F1E" w:rsidTr="00010F1E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ind w:left="2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перекрытий над проездами и под эркерами</w:t>
            </w:r>
          </w:p>
        </w:tc>
        <w:tc>
          <w:tcPr>
            <w:tcW w:w="68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21"/>
                <w:lang w:val="en-US" w:eastAsia="ru-RU"/>
              </w:rPr>
              <w:t>R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21"/>
                <w:vertAlign w:val="subscript"/>
                <w:lang w:val="en-US" w:eastAsia="ru-RU"/>
              </w:rPr>
              <w:t>f</w:t>
            </w:r>
            <w:proofErr w:type="spellEnd"/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F1E" w:rsidRPr="00010F1E" w:rsidTr="00010F1E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ind w:left="2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пола по грунту</w:t>
            </w:r>
          </w:p>
        </w:tc>
        <w:tc>
          <w:tcPr>
            <w:tcW w:w="683" w:type="pct"/>
            <w:gridSpan w:val="3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21"/>
                <w:lang w:val="en-US" w:eastAsia="ru-RU"/>
              </w:rPr>
              <w:t>R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21"/>
                <w:vertAlign w:val="subscript"/>
                <w:lang w:val="en-US" w:eastAsia="ru-RU"/>
              </w:rPr>
              <w:t>f</w:t>
            </w:r>
            <w:proofErr w:type="spellEnd"/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gridSpan w:val="4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F1E" w:rsidRPr="00010F1E" w:rsidTr="00010F1E">
        <w:trPr>
          <w:jc w:val="center"/>
        </w:trPr>
        <w:tc>
          <w:tcPr>
            <w:tcW w:w="35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21</w:t>
            </w:r>
          </w:p>
        </w:tc>
        <w:tc>
          <w:tcPr>
            <w:tcW w:w="19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Приведенный коэффициент теплопередачи здания</w:t>
            </w:r>
          </w:p>
        </w:tc>
        <w:tc>
          <w:tcPr>
            <w:tcW w:w="683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9"/>
                <w:lang w:val="en-US" w:eastAsia="ru-RU"/>
              </w:rPr>
              <w:t>K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9"/>
                <w:vertAlign w:val="subscript"/>
                <w:lang w:val="en-US" w:eastAsia="ru-RU"/>
              </w:rPr>
              <w:t>m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9"/>
                <w:vertAlign w:val="superscript"/>
                <w:lang w:val="en-US" w:eastAsia="ru-RU"/>
              </w:rPr>
              <w:t>tr</w:t>
            </w:r>
            <w:proofErr w:type="spellEnd"/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9"/>
                <w:lang w:eastAsia="ru-RU"/>
              </w:rPr>
              <w:t xml:space="preserve">, 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Вт/(м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vertAlign w:val="superscript"/>
                <w:lang w:eastAsia="ru-RU"/>
              </w:rPr>
              <w:t>2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sym w:font="Symbol" w:char="F0D7"/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vertAlign w:val="superscript"/>
                <w:lang w:eastAsia="ru-RU"/>
              </w:rPr>
              <w:sym w:font="Symbol" w:char="F0B0"/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С)</w:t>
            </w:r>
          </w:p>
        </w:tc>
        <w:tc>
          <w:tcPr>
            <w:tcW w:w="63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-</w:t>
            </w:r>
          </w:p>
        </w:tc>
        <w:tc>
          <w:tcPr>
            <w:tcW w:w="689" w:type="pct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F1E" w:rsidRPr="00010F1E" w:rsidTr="00010F1E">
        <w:trPr>
          <w:jc w:val="center"/>
        </w:trPr>
        <w:tc>
          <w:tcPr>
            <w:tcW w:w="359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22</w:t>
            </w:r>
          </w:p>
        </w:tc>
        <w:tc>
          <w:tcPr>
            <w:tcW w:w="197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Кратность воздухообмена здания за отопительный период</w:t>
            </w:r>
          </w:p>
        </w:tc>
        <w:tc>
          <w:tcPr>
            <w:tcW w:w="683" w:type="pct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9"/>
                <w:lang w:eastAsia="ru-RU"/>
              </w:rPr>
              <w:t>п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9"/>
                <w:vertAlign w:val="subscript"/>
                <w:lang w:val="en-US" w:eastAsia="ru-RU"/>
              </w:rPr>
              <w:t>a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9"/>
                <w:lang w:eastAsia="ru-RU"/>
              </w:rPr>
              <w:t xml:space="preserve">, 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ч-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vertAlign w:val="superscript"/>
                <w:lang w:eastAsia="ru-RU"/>
              </w:rPr>
              <w:t>1</w:t>
            </w:r>
          </w:p>
        </w:tc>
        <w:tc>
          <w:tcPr>
            <w:tcW w:w="63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gridSpan w:val="4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F1E" w:rsidRPr="00010F1E" w:rsidTr="00010F1E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Кратность воздухообмена здания при испытании (при 50 Па)</w:t>
            </w:r>
          </w:p>
        </w:tc>
        <w:tc>
          <w:tcPr>
            <w:tcW w:w="683" w:type="pct"/>
            <w:gridSpan w:val="3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9"/>
                <w:lang w:val="en-US" w:eastAsia="ru-RU"/>
              </w:rPr>
              <w:t>n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50, ч-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vertAlign w:val="superscript"/>
                <w:lang w:eastAsia="ru-RU"/>
              </w:rPr>
              <w:t>1</w:t>
            </w: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gridSpan w:val="4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F1E" w:rsidRPr="00010F1E" w:rsidTr="00010F1E">
        <w:trPr>
          <w:jc w:val="center"/>
        </w:trPr>
        <w:tc>
          <w:tcPr>
            <w:tcW w:w="35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23</w:t>
            </w:r>
          </w:p>
        </w:tc>
        <w:tc>
          <w:tcPr>
            <w:tcW w:w="19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 xml:space="preserve">Условный коэффициент теплопередачи здания, учитывающий </w:t>
            </w:r>
            <w:proofErr w:type="spellStart"/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теплопотери</w:t>
            </w:r>
            <w:proofErr w:type="spellEnd"/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 xml:space="preserve"> за счет инфильтрации и вентиляции</w:t>
            </w:r>
          </w:p>
        </w:tc>
        <w:tc>
          <w:tcPr>
            <w:tcW w:w="683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9"/>
                <w:lang w:val="en-US" w:eastAsia="ru-RU"/>
              </w:rPr>
              <w:t>K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9"/>
                <w:vertAlign w:val="subscript"/>
                <w:lang w:val="en-US" w:eastAsia="ru-RU"/>
              </w:rPr>
              <w:t>m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9"/>
                <w:vertAlign w:val="superscript"/>
                <w:lang w:val="en-US" w:eastAsia="ru-RU"/>
              </w:rPr>
              <w:t>inf</w:t>
            </w:r>
            <w:proofErr w:type="spellEnd"/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9"/>
                <w:lang w:eastAsia="ru-RU"/>
              </w:rPr>
              <w:t xml:space="preserve">, 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Вт/(м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vertAlign w:val="superscript"/>
                <w:lang w:eastAsia="ru-RU"/>
              </w:rPr>
              <w:t>2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sym w:font="Symbol" w:char="F0D7"/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°С)</w:t>
            </w:r>
          </w:p>
        </w:tc>
        <w:tc>
          <w:tcPr>
            <w:tcW w:w="63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-</w:t>
            </w:r>
          </w:p>
        </w:tc>
        <w:tc>
          <w:tcPr>
            <w:tcW w:w="689" w:type="pct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F1E" w:rsidRPr="00010F1E" w:rsidTr="00010F1E">
        <w:trPr>
          <w:jc w:val="center"/>
        </w:trPr>
        <w:tc>
          <w:tcPr>
            <w:tcW w:w="35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24</w:t>
            </w:r>
          </w:p>
        </w:tc>
        <w:tc>
          <w:tcPr>
            <w:tcW w:w="19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Общий коэффициент теплопередачи здания</w:t>
            </w:r>
          </w:p>
        </w:tc>
        <w:tc>
          <w:tcPr>
            <w:tcW w:w="683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9"/>
                <w:lang w:val="en-US" w:eastAsia="ru-RU"/>
              </w:rPr>
              <w:t>K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9"/>
                <w:vertAlign w:val="subscript"/>
                <w:lang w:val="en-US" w:eastAsia="ru-RU"/>
              </w:rPr>
              <w:t>m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9"/>
                <w:lang w:eastAsia="ru-RU"/>
              </w:rPr>
              <w:t xml:space="preserve">, 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Вт/(м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vertAlign w:val="superscript"/>
                <w:lang w:eastAsia="ru-RU"/>
              </w:rPr>
              <w:t>2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sym w:font="Symbol" w:char="F0D7"/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°С)</w:t>
            </w:r>
          </w:p>
        </w:tc>
        <w:tc>
          <w:tcPr>
            <w:tcW w:w="63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-</w:t>
            </w:r>
          </w:p>
        </w:tc>
        <w:tc>
          <w:tcPr>
            <w:tcW w:w="689" w:type="pct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F1E" w:rsidRPr="00010F1E" w:rsidTr="00010F1E">
        <w:trPr>
          <w:jc w:val="center"/>
        </w:trPr>
        <w:tc>
          <w:tcPr>
            <w:tcW w:w="5000" w:type="pct"/>
            <w:gridSpan w:val="11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21"/>
                <w:lang w:eastAsia="ru-RU"/>
              </w:rPr>
              <w:t>Энергетические показатели</w:t>
            </w:r>
          </w:p>
        </w:tc>
      </w:tr>
      <w:tr w:rsidR="00010F1E" w:rsidRPr="00010F1E" w:rsidTr="00010F1E">
        <w:trPr>
          <w:jc w:val="center"/>
        </w:trPr>
        <w:tc>
          <w:tcPr>
            <w:tcW w:w="35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25</w:t>
            </w:r>
          </w:p>
        </w:tc>
        <w:tc>
          <w:tcPr>
            <w:tcW w:w="1986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 xml:space="preserve">Общие </w:t>
            </w:r>
            <w:proofErr w:type="spellStart"/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теплопотери</w:t>
            </w:r>
            <w:proofErr w:type="spellEnd"/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 xml:space="preserve"> через ограждающую оболочку здания за отопительный период</w:t>
            </w:r>
          </w:p>
        </w:tc>
        <w:tc>
          <w:tcPr>
            <w:tcW w:w="667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lang w:val="en-US" w:eastAsia="ru-RU"/>
              </w:rPr>
              <w:t>Q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vertAlign w:val="subscript"/>
                <w:lang w:val="en-US" w:eastAsia="ru-RU"/>
              </w:rPr>
              <w:t>h</w:t>
            </w:r>
            <w:proofErr w:type="spellEnd"/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  <w:t xml:space="preserve">, </w:t>
            </w:r>
            <w:r w:rsidRPr="00010F1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МДж</w:t>
            </w:r>
          </w:p>
        </w:tc>
        <w:tc>
          <w:tcPr>
            <w:tcW w:w="655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-</w:t>
            </w:r>
          </w:p>
        </w:tc>
        <w:tc>
          <w:tcPr>
            <w:tcW w:w="666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F1E" w:rsidRPr="00010F1E" w:rsidTr="00010F1E">
        <w:trPr>
          <w:jc w:val="center"/>
        </w:trPr>
        <w:tc>
          <w:tcPr>
            <w:tcW w:w="35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26</w:t>
            </w:r>
          </w:p>
        </w:tc>
        <w:tc>
          <w:tcPr>
            <w:tcW w:w="1986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Удельные бытовые тепловыделения в здании</w:t>
            </w:r>
          </w:p>
        </w:tc>
        <w:tc>
          <w:tcPr>
            <w:tcW w:w="667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9"/>
                <w:lang w:val="en-US" w:eastAsia="ru-RU"/>
              </w:rPr>
              <w:t>q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9"/>
                <w:vertAlign w:val="subscript"/>
                <w:lang w:val="en-US" w:eastAsia="ru-RU"/>
              </w:rPr>
              <w:t>int</w:t>
            </w:r>
            <w:proofErr w:type="spellEnd"/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, Вт/м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vertAlign w:val="superscript"/>
                <w:lang w:eastAsia="ru-RU"/>
              </w:rPr>
              <w:t>2</w:t>
            </w:r>
          </w:p>
        </w:tc>
        <w:tc>
          <w:tcPr>
            <w:tcW w:w="655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-</w:t>
            </w:r>
          </w:p>
        </w:tc>
        <w:tc>
          <w:tcPr>
            <w:tcW w:w="666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F1E" w:rsidRPr="00010F1E" w:rsidTr="00010F1E">
        <w:trPr>
          <w:jc w:val="center"/>
        </w:trPr>
        <w:tc>
          <w:tcPr>
            <w:tcW w:w="3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27</w:t>
            </w:r>
          </w:p>
        </w:tc>
        <w:tc>
          <w:tcPr>
            <w:tcW w:w="1986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Бытовые теплопоступления в здание за отопительный период</w:t>
            </w:r>
          </w:p>
        </w:tc>
        <w:tc>
          <w:tcPr>
            <w:tcW w:w="667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9"/>
                <w:lang w:val="en-US" w:eastAsia="ru-RU"/>
              </w:rPr>
              <w:t>Q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9"/>
                <w:vertAlign w:val="subscript"/>
                <w:lang w:val="en-US" w:eastAsia="ru-RU"/>
              </w:rPr>
              <w:t>int</w:t>
            </w:r>
            <w:proofErr w:type="spellEnd"/>
            <w:r w:rsidRPr="00010F1E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, МДж</w:t>
            </w:r>
          </w:p>
        </w:tc>
        <w:tc>
          <w:tcPr>
            <w:tcW w:w="655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-</w:t>
            </w:r>
          </w:p>
        </w:tc>
        <w:tc>
          <w:tcPr>
            <w:tcW w:w="666" w:type="pct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F1E" w:rsidRPr="00010F1E" w:rsidTr="00010F1E">
        <w:trPr>
          <w:jc w:val="center"/>
        </w:trPr>
        <w:tc>
          <w:tcPr>
            <w:tcW w:w="3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28</w:t>
            </w:r>
          </w:p>
        </w:tc>
        <w:tc>
          <w:tcPr>
            <w:tcW w:w="1986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Теплопоступления в здание от солнечной радиации за отопительный период</w:t>
            </w:r>
          </w:p>
        </w:tc>
        <w:tc>
          <w:tcPr>
            <w:tcW w:w="667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21"/>
                <w:lang w:val="en-US" w:eastAsia="ru-RU"/>
              </w:rPr>
              <w:t>Q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21"/>
                <w:vertAlign w:val="subscript"/>
                <w:lang w:val="en-US" w:eastAsia="ru-RU"/>
              </w:rPr>
              <w:t>s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21"/>
                <w:lang w:eastAsia="ru-RU"/>
              </w:rPr>
              <w:t xml:space="preserve">, 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МДж</w:t>
            </w:r>
          </w:p>
        </w:tc>
        <w:tc>
          <w:tcPr>
            <w:tcW w:w="655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-</w:t>
            </w:r>
          </w:p>
        </w:tc>
        <w:tc>
          <w:tcPr>
            <w:tcW w:w="666" w:type="pct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F1E" w:rsidRPr="00010F1E" w:rsidTr="00010F1E">
        <w:trPr>
          <w:jc w:val="center"/>
        </w:trPr>
        <w:tc>
          <w:tcPr>
            <w:tcW w:w="3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29</w:t>
            </w:r>
          </w:p>
        </w:tc>
        <w:tc>
          <w:tcPr>
            <w:tcW w:w="1986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Потребность в тепловой энергии на отопление здания за отопительный период</w:t>
            </w:r>
          </w:p>
        </w:tc>
        <w:tc>
          <w:tcPr>
            <w:tcW w:w="667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21"/>
                <w:lang w:val="en-US" w:eastAsia="ru-RU"/>
              </w:rPr>
              <w:t>Q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21"/>
                <w:vertAlign w:val="subscript"/>
                <w:lang w:val="en-US" w:eastAsia="ru-RU"/>
              </w:rPr>
              <w:t>h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21"/>
                <w:vertAlign w:val="superscript"/>
                <w:lang w:val="en-US" w:eastAsia="ru-RU"/>
              </w:rPr>
              <w:t>v</w:t>
            </w:r>
            <w:proofErr w:type="spellEnd"/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21"/>
                <w:lang w:eastAsia="ru-RU"/>
              </w:rPr>
              <w:t xml:space="preserve">, 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МДж</w:t>
            </w:r>
          </w:p>
        </w:tc>
        <w:tc>
          <w:tcPr>
            <w:tcW w:w="655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-</w:t>
            </w:r>
          </w:p>
        </w:tc>
        <w:tc>
          <w:tcPr>
            <w:tcW w:w="666" w:type="pct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F1E" w:rsidRPr="00010F1E" w:rsidTr="00010F1E">
        <w:trPr>
          <w:jc w:val="center"/>
        </w:trPr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10F1E" w:rsidRPr="00010F1E" w:rsidRDefault="00010F1E" w:rsidP="00010F1E">
      <w:pPr>
        <w:shd w:val="clear" w:color="auto" w:fill="FFFFFF"/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b/>
          <w:bCs/>
          <w:sz w:val="24"/>
          <w:szCs w:val="21"/>
          <w:lang w:eastAsia="ru-RU"/>
        </w:rPr>
        <w:t>Коэффициенты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9"/>
        <w:gridCol w:w="4223"/>
        <w:gridCol w:w="1744"/>
        <w:gridCol w:w="1430"/>
        <w:gridCol w:w="1379"/>
      </w:tblGrid>
      <w:tr w:rsidR="00010F1E" w:rsidRPr="00010F1E" w:rsidTr="00010F1E">
        <w:trPr>
          <w:tblHeader/>
          <w:jc w:val="center"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lastRenderedPageBreak/>
              <w:t>№ п. п.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Показатель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Обозначение показателя и единицы измерения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Нормативное значение показателя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Фактическое значение показателя</w:t>
            </w:r>
          </w:p>
        </w:tc>
      </w:tr>
      <w:tr w:rsidR="00010F1E" w:rsidRPr="00010F1E" w:rsidTr="00010F1E">
        <w:trPr>
          <w:jc w:val="center"/>
        </w:trPr>
        <w:tc>
          <w:tcPr>
            <w:tcW w:w="35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3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Расчетный коэффициент энергетической эффективности системы централизованного теплоснабжения здания от источника теплоты</w:t>
            </w:r>
          </w:p>
        </w:tc>
        <w:tc>
          <w:tcPr>
            <w:tcW w:w="9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4"/>
                <w:lang w:eastAsia="ru-RU"/>
              </w:rPr>
              <w:sym w:font="Symbol" w:char="F065"/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4"/>
                <w:vertAlign w:val="subscript"/>
                <w:lang w:eastAsia="ru-RU"/>
              </w:rPr>
              <w:t>0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14"/>
                <w:vertAlign w:val="superscript"/>
                <w:lang w:val="en-US" w:eastAsia="ru-RU"/>
              </w:rPr>
              <w:t>des</w:t>
            </w:r>
          </w:p>
        </w:tc>
        <w:tc>
          <w:tcPr>
            <w:tcW w:w="6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F1E" w:rsidRPr="00010F1E" w:rsidTr="00010F1E">
        <w:trPr>
          <w:jc w:val="center"/>
        </w:trPr>
        <w:tc>
          <w:tcPr>
            <w:tcW w:w="35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3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Расчетный коэффициент энергетической эффективности поквартирных и автономных систем теплоснабжения здания от источника теплоты</w:t>
            </w:r>
          </w:p>
        </w:tc>
        <w:tc>
          <w:tcPr>
            <w:tcW w:w="9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sym w:font="Symbol" w:char="F065"/>
            </w:r>
            <w:proofErr w:type="spellStart"/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val="en-US" w:eastAsia="ru-RU"/>
              </w:rPr>
              <w:t>dec</w:t>
            </w:r>
            <w:proofErr w:type="spellEnd"/>
          </w:p>
        </w:tc>
        <w:tc>
          <w:tcPr>
            <w:tcW w:w="6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F1E" w:rsidRPr="00010F1E" w:rsidTr="00010F1E">
        <w:trPr>
          <w:jc w:val="center"/>
        </w:trPr>
        <w:tc>
          <w:tcPr>
            <w:tcW w:w="35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3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Коэффициент эффективности авторегулирования</w:t>
            </w:r>
          </w:p>
        </w:tc>
        <w:tc>
          <w:tcPr>
            <w:tcW w:w="9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sym w:font="Symbol" w:char="F07A"/>
            </w:r>
          </w:p>
        </w:tc>
        <w:tc>
          <w:tcPr>
            <w:tcW w:w="6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F1E" w:rsidRPr="00010F1E" w:rsidTr="00010F1E">
        <w:trPr>
          <w:jc w:val="center"/>
        </w:trPr>
        <w:tc>
          <w:tcPr>
            <w:tcW w:w="35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3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Коэффициент учета встречного теплового потока</w:t>
            </w:r>
          </w:p>
        </w:tc>
        <w:tc>
          <w:tcPr>
            <w:tcW w:w="9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lang w:val="en-US" w:eastAsia="ru-RU"/>
              </w:rPr>
              <w:t>k</w:t>
            </w:r>
          </w:p>
        </w:tc>
        <w:tc>
          <w:tcPr>
            <w:tcW w:w="6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F1E" w:rsidRPr="00010F1E" w:rsidTr="00010F1E">
        <w:trPr>
          <w:jc w:val="center"/>
        </w:trPr>
        <w:tc>
          <w:tcPr>
            <w:tcW w:w="35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31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Коэффициент учета дополнительного теплопотребления</w:t>
            </w:r>
          </w:p>
        </w:tc>
        <w:tc>
          <w:tcPr>
            <w:tcW w:w="98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sym w:font="Symbol" w:char="F062"/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val="en-US" w:eastAsia="ru-RU"/>
              </w:rPr>
              <w:t>h</w:t>
            </w:r>
          </w:p>
        </w:tc>
        <w:tc>
          <w:tcPr>
            <w:tcW w:w="6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010F1E" w:rsidRPr="00010F1E" w:rsidRDefault="00010F1E" w:rsidP="00010F1E">
      <w:pPr>
        <w:shd w:val="clear" w:color="auto" w:fill="FFFFFF"/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b/>
          <w:bCs/>
          <w:sz w:val="24"/>
          <w:szCs w:val="21"/>
          <w:lang w:eastAsia="ru-RU"/>
        </w:rPr>
        <w:t>Комплексные показатели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9"/>
        <w:gridCol w:w="4299"/>
        <w:gridCol w:w="1867"/>
        <w:gridCol w:w="1252"/>
        <w:gridCol w:w="1258"/>
      </w:tblGrid>
      <w:tr w:rsidR="00010F1E" w:rsidRPr="00010F1E" w:rsidTr="00010F1E">
        <w:trPr>
          <w:jc w:val="center"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35</w:t>
            </w:r>
          </w:p>
        </w:tc>
        <w:tc>
          <w:tcPr>
            <w:tcW w:w="230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Расчетный удельный расход тепловой энергии на отопление здания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47"/>
                <w:lang w:val="en-US" w:eastAsia="ru-RU"/>
              </w:rPr>
              <w:t>q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47"/>
                <w:vertAlign w:val="subscript"/>
                <w:lang w:val="en-US" w:eastAsia="ru-RU"/>
              </w:rPr>
              <w:t>h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47"/>
                <w:vertAlign w:val="superscript"/>
                <w:lang w:val="en-US" w:eastAsia="ru-RU"/>
              </w:rPr>
              <w:t>des</w:t>
            </w:r>
            <w:proofErr w:type="spellEnd"/>
            <w:r w:rsidRPr="00010F1E">
              <w:rPr>
                <w:rFonts w:ascii="Times New Roman" w:eastAsia="Times New Roman" w:hAnsi="Times New Roman" w:cs="Times New Roman"/>
                <w:sz w:val="24"/>
                <w:szCs w:val="47"/>
                <w:lang w:eastAsia="ru-RU"/>
              </w:rPr>
              <w:t>,</w:t>
            </w:r>
          </w:p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кДж/(м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vertAlign w:val="superscript"/>
                <w:lang w:eastAsia="ru-RU"/>
              </w:rPr>
              <w:t>2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sym w:font="Symbol" w:char="F0D7"/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°С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sym w:font="Symbol" w:char="F0D7"/>
            </w:r>
            <w:proofErr w:type="spellStart"/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сут</w:t>
            </w:r>
            <w:proofErr w:type="spellEnd"/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) [кДж/(м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vertAlign w:val="superscript"/>
                <w:lang w:eastAsia="ru-RU"/>
              </w:rPr>
              <w:t>3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sym w:font="Symbol" w:char="F0D7"/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°С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sym w:font="Symbol" w:char="F0D7"/>
            </w:r>
            <w:proofErr w:type="spellStart"/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сут</w:t>
            </w:r>
            <w:proofErr w:type="spellEnd"/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)]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F1E" w:rsidRPr="00010F1E" w:rsidTr="00010F1E">
        <w:trPr>
          <w:jc w:val="center"/>
        </w:trPr>
        <w:tc>
          <w:tcPr>
            <w:tcW w:w="35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36</w:t>
            </w:r>
          </w:p>
        </w:tc>
        <w:tc>
          <w:tcPr>
            <w:tcW w:w="23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Нормируемый удельный расход тепловой энергии на отопление здания</w:t>
            </w:r>
          </w:p>
        </w:tc>
        <w:tc>
          <w:tcPr>
            <w:tcW w:w="99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47"/>
                <w:lang w:val="en-US" w:eastAsia="ru-RU"/>
              </w:rPr>
              <w:t>q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47"/>
                <w:vertAlign w:val="subscript"/>
                <w:lang w:val="en-US" w:eastAsia="ru-RU"/>
              </w:rPr>
              <w:t>h</w:t>
            </w:r>
            <w:r w:rsidRPr="00010F1E">
              <w:rPr>
                <w:rFonts w:ascii="Times New Roman" w:eastAsia="Times New Roman" w:hAnsi="Times New Roman" w:cs="Times New Roman"/>
                <w:i/>
                <w:iCs/>
                <w:sz w:val="24"/>
                <w:szCs w:val="47"/>
                <w:vertAlign w:val="superscript"/>
                <w:lang w:val="en-US" w:eastAsia="ru-RU"/>
              </w:rPr>
              <w:t>req</w:t>
            </w:r>
            <w:proofErr w:type="spellEnd"/>
            <w:r w:rsidRPr="00010F1E">
              <w:rPr>
                <w:rFonts w:ascii="Times New Roman" w:eastAsia="Times New Roman" w:hAnsi="Times New Roman" w:cs="Times New Roman"/>
                <w:sz w:val="24"/>
                <w:szCs w:val="47"/>
                <w:lang w:eastAsia="ru-RU"/>
              </w:rPr>
              <w:t>,</w:t>
            </w:r>
          </w:p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кДж/(м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vertAlign w:val="superscript"/>
                <w:lang w:eastAsia="ru-RU"/>
              </w:rPr>
              <w:t>2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sym w:font="Symbol" w:char="F0D7"/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°С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sym w:font="Symbol" w:char="F0D7"/>
            </w:r>
            <w:proofErr w:type="spellStart"/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сут</w:t>
            </w:r>
            <w:proofErr w:type="spellEnd"/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)</w:t>
            </w:r>
          </w:p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[кДж/(м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vertAlign w:val="superscript"/>
                <w:lang w:eastAsia="ru-RU"/>
              </w:rPr>
              <w:t>3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sym w:font="Symbol" w:char="F0D7"/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°С</w:t>
            </w: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sym w:font="Symbol" w:char="F0D7"/>
            </w:r>
            <w:proofErr w:type="spellStart"/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сут</w:t>
            </w:r>
            <w:proofErr w:type="spellEnd"/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)]</w:t>
            </w:r>
          </w:p>
        </w:tc>
        <w:tc>
          <w:tcPr>
            <w:tcW w:w="6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F1E" w:rsidRPr="00010F1E" w:rsidTr="00010F1E">
        <w:trPr>
          <w:jc w:val="center"/>
        </w:trPr>
        <w:tc>
          <w:tcPr>
            <w:tcW w:w="35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37</w:t>
            </w:r>
          </w:p>
        </w:tc>
        <w:tc>
          <w:tcPr>
            <w:tcW w:w="23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Класс энергетической эффективности</w:t>
            </w:r>
          </w:p>
        </w:tc>
        <w:tc>
          <w:tcPr>
            <w:tcW w:w="99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F1E" w:rsidRPr="00010F1E" w:rsidTr="00010F1E">
        <w:trPr>
          <w:jc w:val="center"/>
        </w:trPr>
        <w:tc>
          <w:tcPr>
            <w:tcW w:w="35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38</w:t>
            </w:r>
          </w:p>
        </w:tc>
        <w:tc>
          <w:tcPr>
            <w:tcW w:w="23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Соответствует ли проект здания нормативному требованию</w:t>
            </w:r>
          </w:p>
        </w:tc>
        <w:tc>
          <w:tcPr>
            <w:tcW w:w="99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F1E" w:rsidRPr="00010F1E" w:rsidTr="00010F1E">
        <w:trPr>
          <w:jc w:val="center"/>
        </w:trPr>
        <w:tc>
          <w:tcPr>
            <w:tcW w:w="35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39</w:t>
            </w:r>
          </w:p>
        </w:tc>
        <w:tc>
          <w:tcPr>
            <w:tcW w:w="230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Дорабатывать ли проект здания</w:t>
            </w:r>
          </w:p>
        </w:tc>
        <w:tc>
          <w:tcPr>
            <w:tcW w:w="99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010F1E" w:rsidRPr="00010F1E" w:rsidRDefault="00010F1E" w:rsidP="00010F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0"/>
        <w:gridCol w:w="8685"/>
      </w:tblGrid>
      <w:tr w:rsidR="00010F1E" w:rsidRPr="00010F1E" w:rsidTr="00010F1E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b/>
                <w:bCs/>
                <w:sz w:val="24"/>
                <w:szCs w:val="21"/>
                <w:lang w:eastAsia="ru-RU"/>
              </w:rPr>
              <w:t>Указания по повышению энергетической эффективности</w:t>
            </w:r>
          </w:p>
        </w:tc>
      </w:tr>
      <w:tr w:rsidR="00010F1E" w:rsidRPr="00010F1E" w:rsidTr="00010F1E">
        <w:trPr>
          <w:jc w:val="center"/>
        </w:trPr>
        <w:tc>
          <w:tcPr>
            <w:tcW w:w="35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40</w:t>
            </w:r>
          </w:p>
        </w:tc>
        <w:tc>
          <w:tcPr>
            <w:tcW w:w="464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Рекомендуем:</w:t>
            </w:r>
          </w:p>
        </w:tc>
      </w:tr>
    </w:tbl>
    <w:p w:rsidR="00010F1E" w:rsidRPr="00010F1E" w:rsidRDefault="00010F1E" w:rsidP="00010F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E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0"/>
        <w:gridCol w:w="4306"/>
        <w:gridCol w:w="4379"/>
      </w:tblGrid>
      <w:tr w:rsidR="00010F1E" w:rsidRPr="00010F1E" w:rsidTr="00010F1E">
        <w:trPr>
          <w:jc w:val="center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41</w:t>
            </w:r>
          </w:p>
        </w:tc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Паспорт заполнен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F1E" w:rsidRPr="00010F1E" w:rsidTr="00010F1E">
        <w:trPr>
          <w:jc w:val="center"/>
        </w:trPr>
        <w:tc>
          <w:tcPr>
            <w:tcW w:w="35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Организация</w:t>
            </w:r>
          </w:p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Адрес и телефон</w:t>
            </w:r>
          </w:p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Ответственный исполнитель</w:t>
            </w:r>
          </w:p>
        </w:tc>
        <w:tc>
          <w:tcPr>
            <w:tcW w:w="234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0F1E" w:rsidRPr="00010F1E" w:rsidRDefault="00010F1E" w:rsidP="00010F1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FE4236" w:rsidRDefault="00FE4236" w:rsidP="00010F1E">
      <w:pPr>
        <w:pBdr>
          <w:top w:val="single" w:sz="4" w:space="1" w:color="auto"/>
          <w:bottom w:val="single" w:sz="4" w:space="1" w:color="auto"/>
        </w:pBdr>
        <w:shd w:val="clear" w:color="auto" w:fill="FFFFFF"/>
        <w:spacing w:before="120" w:after="100" w:afterAutospacing="1" w:line="240" w:lineRule="auto"/>
        <w:ind w:firstLine="283"/>
        <w:jc w:val="both"/>
      </w:pPr>
    </w:p>
    <w:sectPr w:rsidR="00FE4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F1E"/>
    <w:rsid w:val="00010F1E"/>
    <w:rsid w:val="00092495"/>
    <w:rsid w:val="00FE4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079E97-59F2-460C-A137-83FB2D7B0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10F1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10F1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010F1E"/>
  </w:style>
  <w:style w:type="character" w:styleId="a4">
    <w:name w:val="FollowedHyperlink"/>
    <w:basedOn w:val="a0"/>
    <w:uiPriority w:val="99"/>
    <w:semiHidden/>
    <w:unhideWhenUsed/>
    <w:rsid w:val="00010F1E"/>
    <w:rPr>
      <w:color w:val="800080"/>
      <w:u w:val="single"/>
    </w:rPr>
  </w:style>
  <w:style w:type="paragraph" w:styleId="11">
    <w:name w:val="toc 1"/>
    <w:basedOn w:val="a"/>
    <w:autoRedefine/>
    <w:uiPriority w:val="39"/>
    <w:semiHidden/>
    <w:unhideWhenUsed/>
    <w:rsid w:val="00010F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toc 3"/>
    <w:basedOn w:val="a"/>
    <w:autoRedefine/>
    <w:uiPriority w:val="39"/>
    <w:semiHidden/>
    <w:unhideWhenUsed/>
    <w:rsid w:val="00010F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42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5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www.docload.ru/Basesdoc/11/11670/index.htm" TargetMode="External"/><Relationship Id="rId21" Type="http://schemas.openxmlformats.org/officeDocument/2006/relationships/hyperlink" Target="http://www.docload.ru/Basesdoc/11/11813/" TargetMode="External"/><Relationship Id="rId42" Type="http://schemas.openxmlformats.org/officeDocument/2006/relationships/hyperlink" Target="http://www.docload.ru/Basesdoc/5/5963/index.htm" TargetMode="External"/><Relationship Id="rId63" Type="http://schemas.openxmlformats.org/officeDocument/2006/relationships/hyperlink" Target="http://www.docload.ru/Basesdoc/9/9079/index.htm" TargetMode="External"/><Relationship Id="rId84" Type="http://schemas.openxmlformats.org/officeDocument/2006/relationships/hyperlink" Target="http://www.docload.ru/Basesdoc/11/11813/" TargetMode="External"/><Relationship Id="rId138" Type="http://schemas.openxmlformats.org/officeDocument/2006/relationships/hyperlink" Target="http://www.docload.ru/Basesdoc/11/11670/index.htm" TargetMode="External"/><Relationship Id="rId159" Type="http://schemas.openxmlformats.org/officeDocument/2006/relationships/hyperlink" Target="http://www.docload.ru/Basesdoc/11/11810/index.htm" TargetMode="External"/><Relationship Id="rId107" Type="http://schemas.openxmlformats.org/officeDocument/2006/relationships/hyperlink" Target="http://www.docload.ru/Basesdoc/7/7001/index.htm" TargetMode="External"/><Relationship Id="rId11" Type="http://schemas.openxmlformats.org/officeDocument/2006/relationships/hyperlink" Target="http://www.docload.ru/Basesdoc/11/11813/" TargetMode="External"/><Relationship Id="rId32" Type="http://schemas.openxmlformats.org/officeDocument/2006/relationships/hyperlink" Target="http://www.docload.ru/Basesdoc/11/11813/" TargetMode="External"/><Relationship Id="rId53" Type="http://schemas.openxmlformats.org/officeDocument/2006/relationships/hyperlink" Target="http://www.docload.ru/Basesdoc/7/7001/index.htm" TargetMode="External"/><Relationship Id="rId74" Type="http://schemas.openxmlformats.org/officeDocument/2006/relationships/hyperlink" Target="http://www.docload.ru/Basesdoc/11/11813/" TargetMode="External"/><Relationship Id="rId128" Type="http://schemas.openxmlformats.org/officeDocument/2006/relationships/hyperlink" Target="http://www.docload.ru/Basesdoc/7/7001/index.htm" TargetMode="External"/><Relationship Id="rId149" Type="http://schemas.openxmlformats.org/officeDocument/2006/relationships/hyperlink" Target="http://www.docload.ru/Basesdoc/11/11813/" TargetMode="External"/><Relationship Id="rId5" Type="http://schemas.openxmlformats.org/officeDocument/2006/relationships/hyperlink" Target="http://www.docload.ru/Basesdoc/11/11813/" TargetMode="External"/><Relationship Id="rId95" Type="http://schemas.openxmlformats.org/officeDocument/2006/relationships/hyperlink" Target="http://www.docload.ru/Basesdoc/5/5963/index.htm" TargetMode="External"/><Relationship Id="rId160" Type="http://schemas.openxmlformats.org/officeDocument/2006/relationships/hyperlink" Target="http://www.docload.ru/Basesdoc/11/11813/" TargetMode="External"/><Relationship Id="rId22" Type="http://schemas.openxmlformats.org/officeDocument/2006/relationships/hyperlink" Target="http://www.docload.ru/Basesdoc/11/11813/" TargetMode="External"/><Relationship Id="rId43" Type="http://schemas.openxmlformats.org/officeDocument/2006/relationships/hyperlink" Target="http://www.docload.ru/Basesdoc/11/11813/" TargetMode="External"/><Relationship Id="rId64" Type="http://schemas.openxmlformats.org/officeDocument/2006/relationships/hyperlink" Target="http://www.docload.ru/Basesdoc/4/4654/index.htm" TargetMode="External"/><Relationship Id="rId118" Type="http://schemas.openxmlformats.org/officeDocument/2006/relationships/hyperlink" Target="http://www.docload.ru/Basesdoc/11/11671/index.htm" TargetMode="External"/><Relationship Id="rId139" Type="http://schemas.openxmlformats.org/officeDocument/2006/relationships/hyperlink" Target="http://www.docload.ru/Basesdoc/11/11671/index.htm" TargetMode="External"/><Relationship Id="rId85" Type="http://schemas.openxmlformats.org/officeDocument/2006/relationships/hyperlink" Target="http://www.docload.ru/Basesdoc/11/11813/" TargetMode="External"/><Relationship Id="rId150" Type="http://schemas.openxmlformats.org/officeDocument/2006/relationships/hyperlink" Target="http://www.docload.ru/Basesdoc/11/11815/index.htm" TargetMode="External"/><Relationship Id="rId12" Type="http://schemas.openxmlformats.org/officeDocument/2006/relationships/hyperlink" Target="http://www.docload.ru/Basesdoc/11/11813/" TargetMode="External"/><Relationship Id="rId17" Type="http://schemas.openxmlformats.org/officeDocument/2006/relationships/hyperlink" Target="http://www.docload.ru/Basesdoc/11/11813/" TargetMode="External"/><Relationship Id="rId33" Type="http://schemas.openxmlformats.org/officeDocument/2006/relationships/hyperlink" Target="http://www.docload.ru/Basesdoc/11/11813/" TargetMode="External"/><Relationship Id="rId38" Type="http://schemas.openxmlformats.org/officeDocument/2006/relationships/hyperlink" Target="http://www.docload.ru/Basesdoc/11/11813/" TargetMode="External"/><Relationship Id="rId59" Type="http://schemas.openxmlformats.org/officeDocument/2006/relationships/hyperlink" Target="http://www.docload.ru/Basesdoc/11/11813/" TargetMode="External"/><Relationship Id="rId103" Type="http://schemas.openxmlformats.org/officeDocument/2006/relationships/hyperlink" Target="http://www.docload.ru/Basesdoc/11/11670/index.htm" TargetMode="External"/><Relationship Id="rId108" Type="http://schemas.openxmlformats.org/officeDocument/2006/relationships/hyperlink" Target="http://www.docload.ru/Basesdoc/11/11813/" TargetMode="External"/><Relationship Id="rId124" Type="http://schemas.openxmlformats.org/officeDocument/2006/relationships/hyperlink" Target="http://www.docload.ru/Basesdoc/11/11813/" TargetMode="External"/><Relationship Id="rId129" Type="http://schemas.openxmlformats.org/officeDocument/2006/relationships/hyperlink" Target="http://www.docload.ru/Basesdoc/11/11810/index.htm" TargetMode="External"/><Relationship Id="rId54" Type="http://schemas.openxmlformats.org/officeDocument/2006/relationships/hyperlink" Target="http://www.docload.ru/Basesdoc/7/7001/index.htm" TargetMode="External"/><Relationship Id="rId70" Type="http://schemas.openxmlformats.org/officeDocument/2006/relationships/hyperlink" Target="http://www.docload.ru/Basesdoc/11/11813/" TargetMode="External"/><Relationship Id="rId75" Type="http://schemas.openxmlformats.org/officeDocument/2006/relationships/hyperlink" Target="http://www.docload.ru/Basesdoc/11/11813/" TargetMode="External"/><Relationship Id="rId91" Type="http://schemas.openxmlformats.org/officeDocument/2006/relationships/hyperlink" Target="http://www.docload.ru/Basesdoc/11/11813/" TargetMode="External"/><Relationship Id="rId96" Type="http://schemas.openxmlformats.org/officeDocument/2006/relationships/hyperlink" Target="http://www.docload.ru/Basesdoc/9/9079/index.htm" TargetMode="External"/><Relationship Id="rId140" Type="http://schemas.openxmlformats.org/officeDocument/2006/relationships/hyperlink" Target="http://www.docload.ru/Basesdoc/5/5963/index.htm" TargetMode="External"/><Relationship Id="rId145" Type="http://schemas.openxmlformats.org/officeDocument/2006/relationships/hyperlink" Target="http://www.docload.ru/Basesdoc/11/11813/" TargetMode="External"/><Relationship Id="rId161" Type="http://schemas.openxmlformats.org/officeDocument/2006/relationships/hyperlink" Target="http://www.docload.ru/Basesdoc/11/11813/" TargetMode="External"/><Relationship Id="rId16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docload.ru/Basesdoc/11/11813/" TargetMode="External"/><Relationship Id="rId23" Type="http://schemas.openxmlformats.org/officeDocument/2006/relationships/hyperlink" Target="http://www.docload.ru/Basesdoc/11/11813/" TargetMode="External"/><Relationship Id="rId28" Type="http://schemas.openxmlformats.org/officeDocument/2006/relationships/hyperlink" Target="http://www.docload.ru/Basesdoc/1/1896/index.htm" TargetMode="External"/><Relationship Id="rId49" Type="http://schemas.openxmlformats.org/officeDocument/2006/relationships/hyperlink" Target="http://www.docload.ru/Basesdoc/11/11813/" TargetMode="External"/><Relationship Id="rId114" Type="http://schemas.openxmlformats.org/officeDocument/2006/relationships/hyperlink" Target="http://www.docload.ru/Basesdoc/11/11813/" TargetMode="External"/><Relationship Id="rId119" Type="http://schemas.openxmlformats.org/officeDocument/2006/relationships/hyperlink" Target="http://www.docload.ru/Basesdoc/11/11813/" TargetMode="External"/><Relationship Id="rId44" Type="http://schemas.openxmlformats.org/officeDocument/2006/relationships/hyperlink" Target="http://www.docload.ru/Basesdoc/5/5963/index.htm" TargetMode="External"/><Relationship Id="rId60" Type="http://schemas.openxmlformats.org/officeDocument/2006/relationships/hyperlink" Target="http://www.docload.ru/Basesdoc/11/11813/" TargetMode="External"/><Relationship Id="rId65" Type="http://schemas.openxmlformats.org/officeDocument/2006/relationships/hyperlink" Target="http://www.docload.ru/Basesdoc/5/5225/index.htm" TargetMode="External"/><Relationship Id="rId81" Type="http://schemas.openxmlformats.org/officeDocument/2006/relationships/hyperlink" Target="http://www.docload.ru/Basesdoc/11/11813/" TargetMode="External"/><Relationship Id="rId86" Type="http://schemas.openxmlformats.org/officeDocument/2006/relationships/hyperlink" Target="http://www.docload.ru/Basesdoc/11/11813/" TargetMode="External"/><Relationship Id="rId130" Type="http://schemas.openxmlformats.org/officeDocument/2006/relationships/hyperlink" Target="http://www.docload.ru/Basesdoc/11/11815/index.htm" TargetMode="External"/><Relationship Id="rId135" Type="http://schemas.openxmlformats.org/officeDocument/2006/relationships/hyperlink" Target="http://www.docload.ru/Basesdoc/3/3159/index.htm" TargetMode="External"/><Relationship Id="rId151" Type="http://schemas.openxmlformats.org/officeDocument/2006/relationships/hyperlink" Target="http://www.docload.ru/Basesdoc/11/11813/" TargetMode="External"/><Relationship Id="rId156" Type="http://schemas.openxmlformats.org/officeDocument/2006/relationships/hyperlink" Target="http://www.docload.ru/Basesdoc/11/11813/" TargetMode="External"/><Relationship Id="rId13" Type="http://schemas.openxmlformats.org/officeDocument/2006/relationships/hyperlink" Target="http://www.docload.ru/Basesdoc/11/11813/" TargetMode="External"/><Relationship Id="rId18" Type="http://schemas.openxmlformats.org/officeDocument/2006/relationships/hyperlink" Target="http://www.docload.ru/Basesdoc/11/11813/" TargetMode="External"/><Relationship Id="rId39" Type="http://schemas.openxmlformats.org/officeDocument/2006/relationships/hyperlink" Target="http://www.docload.ru/Basesdoc/11/11813/" TargetMode="External"/><Relationship Id="rId109" Type="http://schemas.openxmlformats.org/officeDocument/2006/relationships/hyperlink" Target="http://www.docload.ru/Basesdoc/7/7001/index.htm" TargetMode="External"/><Relationship Id="rId34" Type="http://schemas.openxmlformats.org/officeDocument/2006/relationships/hyperlink" Target="http://www.docload.ru/Basesdoc/11/11813/" TargetMode="External"/><Relationship Id="rId50" Type="http://schemas.openxmlformats.org/officeDocument/2006/relationships/hyperlink" Target="http://www.docload.ru/Basesdoc/11/11813/" TargetMode="External"/><Relationship Id="rId55" Type="http://schemas.openxmlformats.org/officeDocument/2006/relationships/hyperlink" Target="http://www.docload.ru/Basesdoc/1/1919/index.htm" TargetMode="External"/><Relationship Id="rId76" Type="http://schemas.openxmlformats.org/officeDocument/2006/relationships/hyperlink" Target="http://www.docload.ru/Basesdoc/11/11813/" TargetMode="External"/><Relationship Id="rId97" Type="http://schemas.openxmlformats.org/officeDocument/2006/relationships/hyperlink" Target="http://www.docload.ru/Basesdoc/7/7001/index.htm" TargetMode="External"/><Relationship Id="rId104" Type="http://schemas.openxmlformats.org/officeDocument/2006/relationships/image" Target="media/image3.gif"/><Relationship Id="rId120" Type="http://schemas.openxmlformats.org/officeDocument/2006/relationships/hyperlink" Target="http://www.docload.ru/Basesdoc/11/11813/" TargetMode="External"/><Relationship Id="rId125" Type="http://schemas.openxmlformats.org/officeDocument/2006/relationships/hyperlink" Target="http://www.docload.ru/Basesdoc/1/1913/index.htm" TargetMode="External"/><Relationship Id="rId141" Type="http://schemas.openxmlformats.org/officeDocument/2006/relationships/hyperlink" Target="http://www.docload.ru/Basesdoc/5/5963/index.htm" TargetMode="External"/><Relationship Id="rId146" Type="http://schemas.openxmlformats.org/officeDocument/2006/relationships/hyperlink" Target="http://www.docload.ru/Basesdoc/11/11813/" TargetMode="External"/><Relationship Id="rId167" Type="http://schemas.openxmlformats.org/officeDocument/2006/relationships/theme" Target="theme/theme1.xml"/><Relationship Id="rId7" Type="http://schemas.openxmlformats.org/officeDocument/2006/relationships/hyperlink" Target="http://www.docload.ru/Basesdoc/11/11813/" TargetMode="External"/><Relationship Id="rId71" Type="http://schemas.openxmlformats.org/officeDocument/2006/relationships/hyperlink" Target="http://www.docload.ru/Basesdoc/11/11813/" TargetMode="External"/><Relationship Id="rId92" Type="http://schemas.openxmlformats.org/officeDocument/2006/relationships/hyperlink" Target="http://www.docload.ru/Basesdoc/11/11813/" TargetMode="External"/><Relationship Id="rId162" Type="http://schemas.openxmlformats.org/officeDocument/2006/relationships/hyperlink" Target="http://www.docload.ru/Basesdoc/11/11813/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www.docload.ru/Basesdoc/11/11813/" TargetMode="External"/><Relationship Id="rId24" Type="http://schemas.openxmlformats.org/officeDocument/2006/relationships/hyperlink" Target="http://www.docload.ru/Basesdoc/11/11813/" TargetMode="External"/><Relationship Id="rId40" Type="http://schemas.openxmlformats.org/officeDocument/2006/relationships/hyperlink" Target="http://www.docload.ru/Basesdoc/11/11813/" TargetMode="External"/><Relationship Id="rId45" Type="http://schemas.openxmlformats.org/officeDocument/2006/relationships/hyperlink" Target="http://www.docload.ru/Basesdoc/11/11813/" TargetMode="External"/><Relationship Id="rId66" Type="http://schemas.openxmlformats.org/officeDocument/2006/relationships/hyperlink" Target="http://www.docload.ru/Basesdoc/11/11815/index.htm" TargetMode="External"/><Relationship Id="rId87" Type="http://schemas.openxmlformats.org/officeDocument/2006/relationships/hyperlink" Target="http://www.docload.ru/Basesdoc/11/11813/" TargetMode="External"/><Relationship Id="rId110" Type="http://schemas.openxmlformats.org/officeDocument/2006/relationships/hyperlink" Target="http://www.docload.ru/Basesdoc/11/11813/" TargetMode="External"/><Relationship Id="rId115" Type="http://schemas.openxmlformats.org/officeDocument/2006/relationships/hyperlink" Target="http://www.docload.ru/Basesdoc/11/11813/" TargetMode="External"/><Relationship Id="rId131" Type="http://schemas.openxmlformats.org/officeDocument/2006/relationships/hyperlink" Target="http://www.docload.ru/Basesdoc/9/9079/index.htm" TargetMode="External"/><Relationship Id="rId136" Type="http://schemas.openxmlformats.org/officeDocument/2006/relationships/hyperlink" Target="http://www.docload.ru/Basesdoc/5/5963/index.htm" TargetMode="External"/><Relationship Id="rId157" Type="http://schemas.openxmlformats.org/officeDocument/2006/relationships/hyperlink" Target="http://www.docload.ru/Basesdoc/11/11813/" TargetMode="External"/><Relationship Id="rId61" Type="http://schemas.openxmlformats.org/officeDocument/2006/relationships/hyperlink" Target="http://www.docload.ru/Basesdoc/11/11813/" TargetMode="External"/><Relationship Id="rId82" Type="http://schemas.openxmlformats.org/officeDocument/2006/relationships/hyperlink" Target="http://www.docload.ru/Basesdoc/11/11813/" TargetMode="External"/><Relationship Id="rId152" Type="http://schemas.openxmlformats.org/officeDocument/2006/relationships/hyperlink" Target="http://www.docload.ru/Basesdoc/11/11813/" TargetMode="External"/><Relationship Id="rId19" Type="http://schemas.openxmlformats.org/officeDocument/2006/relationships/hyperlink" Target="http://www.docload.ru/Basesdoc/11/11813/" TargetMode="External"/><Relationship Id="rId14" Type="http://schemas.openxmlformats.org/officeDocument/2006/relationships/hyperlink" Target="http://www.docload.ru/Basesdoc/11/11813/" TargetMode="External"/><Relationship Id="rId30" Type="http://schemas.openxmlformats.org/officeDocument/2006/relationships/hyperlink" Target="http://www.docload.ru/Basesdoc/11/11813/" TargetMode="External"/><Relationship Id="rId35" Type="http://schemas.openxmlformats.org/officeDocument/2006/relationships/hyperlink" Target="http://www.docload.ru/Basesdoc/11/11813/" TargetMode="External"/><Relationship Id="rId56" Type="http://schemas.openxmlformats.org/officeDocument/2006/relationships/hyperlink" Target="http://www.docload.ru/Basesdoc/11/11813/" TargetMode="External"/><Relationship Id="rId77" Type="http://schemas.openxmlformats.org/officeDocument/2006/relationships/hyperlink" Target="http://www.docload.ru/Basesdoc/11/11813/" TargetMode="External"/><Relationship Id="rId100" Type="http://schemas.openxmlformats.org/officeDocument/2006/relationships/hyperlink" Target="http://www.docload.ru/Basesdoc/11/11813/" TargetMode="External"/><Relationship Id="rId105" Type="http://schemas.openxmlformats.org/officeDocument/2006/relationships/hyperlink" Target="http://www.docload.ru/Basesdoc/11/11813/" TargetMode="External"/><Relationship Id="rId126" Type="http://schemas.openxmlformats.org/officeDocument/2006/relationships/hyperlink" Target="http://www.docload.ru/Basesdoc/1/1915/index.htm" TargetMode="External"/><Relationship Id="rId147" Type="http://schemas.openxmlformats.org/officeDocument/2006/relationships/hyperlink" Target="http://www.docload.ru/Basesdoc/11/11813/" TargetMode="External"/><Relationship Id="rId8" Type="http://schemas.openxmlformats.org/officeDocument/2006/relationships/hyperlink" Target="http://www.docload.ru/Basesdoc/11/11813/" TargetMode="External"/><Relationship Id="rId51" Type="http://schemas.openxmlformats.org/officeDocument/2006/relationships/hyperlink" Target="http://www.docload.ru/Basesdoc/11/11813/" TargetMode="External"/><Relationship Id="rId72" Type="http://schemas.openxmlformats.org/officeDocument/2006/relationships/hyperlink" Target="http://www.docload.ru/Basesdoc/11/11813/" TargetMode="External"/><Relationship Id="rId93" Type="http://schemas.openxmlformats.org/officeDocument/2006/relationships/hyperlink" Target="http://www.docload.ru/Basesdoc/11/11813/" TargetMode="External"/><Relationship Id="rId98" Type="http://schemas.openxmlformats.org/officeDocument/2006/relationships/hyperlink" Target="http://www.docload.ru/Basesdoc/7/7001/index.htm" TargetMode="External"/><Relationship Id="rId121" Type="http://schemas.openxmlformats.org/officeDocument/2006/relationships/hyperlink" Target="http://www.docload.ru/Basesdoc/11/11670/index.htm" TargetMode="External"/><Relationship Id="rId142" Type="http://schemas.openxmlformats.org/officeDocument/2006/relationships/hyperlink" Target="http://www.docload.ru/Basesdoc/5/5963/index.htm" TargetMode="External"/><Relationship Id="rId163" Type="http://schemas.openxmlformats.org/officeDocument/2006/relationships/hyperlink" Target="http://www.docload.ru/Basesdoc/11/11813/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://www.docload.ru/Basesdoc/11/11813/" TargetMode="External"/><Relationship Id="rId46" Type="http://schemas.openxmlformats.org/officeDocument/2006/relationships/hyperlink" Target="http://www.docload.ru/Basesdoc/7/7001/index.htm" TargetMode="External"/><Relationship Id="rId67" Type="http://schemas.openxmlformats.org/officeDocument/2006/relationships/hyperlink" Target="http://www.docload.ru/Basesdoc/1/1919/index.htm" TargetMode="External"/><Relationship Id="rId116" Type="http://schemas.openxmlformats.org/officeDocument/2006/relationships/hyperlink" Target="http://www.docload.ru/Basesdoc/11/11669/index.htm" TargetMode="External"/><Relationship Id="rId137" Type="http://schemas.openxmlformats.org/officeDocument/2006/relationships/hyperlink" Target="http://www.docload.ru/Basesdoc/11/11669/index.htm" TargetMode="External"/><Relationship Id="rId158" Type="http://schemas.openxmlformats.org/officeDocument/2006/relationships/hyperlink" Target="http://www.docload.ru/Basesdoc/11/11813/" TargetMode="External"/><Relationship Id="rId20" Type="http://schemas.openxmlformats.org/officeDocument/2006/relationships/hyperlink" Target="http://www.docload.ru/Basesdoc/11/11813/" TargetMode="External"/><Relationship Id="rId41" Type="http://schemas.openxmlformats.org/officeDocument/2006/relationships/hyperlink" Target="http://www.docload.ru/Basesdoc/11/11813/" TargetMode="External"/><Relationship Id="rId62" Type="http://schemas.openxmlformats.org/officeDocument/2006/relationships/hyperlink" Target="http://www.docload.ru/Basesdoc/11/11813/" TargetMode="External"/><Relationship Id="rId83" Type="http://schemas.openxmlformats.org/officeDocument/2006/relationships/hyperlink" Target="http://www.docload.ru/Basesdoc/11/11813/" TargetMode="External"/><Relationship Id="rId88" Type="http://schemas.openxmlformats.org/officeDocument/2006/relationships/hyperlink" Target="http://www.docload.ru/Basesdoc/11/11813/" TargetMode="External"/><Relationship Id="rId111" Type="http://schemas.openxmlformats.org/officeDocument/2006/relationships/hyperlink" Target="http://www.docload.ru/Basesdoc/11/11813/" TargetMode="External"/><Relationship Id="rId132" Type="http://schemas.openxmlformats.org/officeDocument/2006/relationships/hyperlink" Target="http://www.docload.ru/Basesdoc/5/5225/index.htm" TargetMode="External"/><Relationship Id="rId153" Type="http://schemas.openxmlformats.org/officeDocument/2006/relationships/hyperlink" Target="http://www.docload.ru/Basesdoc/11/11813/" TargetMode="External"/><Relationship Id="rId15" Type="http://schemas.openxmlformats.org/officeDocument/2006/relationships/hyperlink" Target="http://www.docload.ru/Basesdoc/11/11813/" TargetMode="External"/><Relationship Id="rId36" Type="http://schemas.openxmlformats.org/officeDocument/2006/relationships/hyperlink" Target="http://www.docload.ru/Basesdoc/11/11671/index.htm" TargetMode="External"/><Relationship Id="rId57" Type="http://schemas.openxmlformats.org/officeDocument/2006/relationships/hyperlink" Target="http://www.docload.ru/Basesdoc/11/11815/index.htm" TargetMode="External"/><Relationship Id="rId106" Type="http://schemas.openxmlformats.org/officeDocument/2006/relationships/hyperlink" Target="http://www.docload.ru/Basesdoc/7/7001/index.htm" TargetMode="External"/><Relationship Id="rId127" Type="http://schemas.openxmlformats.org/officeDocument/2006/relationships/hyperlink" Target="http://www.docload.ru/Basesdoc/1/1919/index.htm" TargetMode="External"/><Relationship Id="rId10" Type="http://schemas.openxmlformats.org/officeDocument/2006/relationships/hyperlink" Target="http://www.docload.ru/Basesdoc/11/11813/" TargetMode="External"/><Relationship Id="rId31" Type="http://schemas.openxmlformats.org/officeDocument/2006/relationships/hyperlink" Target="http://www.docload.ru/Basesdoc/11/11813/" TargetMode="External"/><Relationship Id="rId52" Type="http://schemas.openxmlformats.org/officeDocument/2006/relationships/hyperlink" Target="http://www.docload.ru/Basesdoc/7/7001/index.htm" TargetMode="External"/><Relationship Id="rId73" Type="http://schemas.openxmlformats.org/officeDocument/2006/relationships/hyperlink" Target="http://www.docload.ru/Basesdoc/1/1915/index.htm" TargetMode="External"/><Relationship Id="rId78" Type="http://schemas.openxmlformats.org/officeDocument/2006/relationships/hyperlink" Target="http://www.docload.ru/Basesdoc/11/11813/" TargetMode="External"/><Relationship Id="rId94" Type="http://schemas.openxmlformats.org/officeDocument/2006/relationships/hyperlink" Target="http://www.docload.ru/Basesdoc/4/4654/index.htm" TargetMode="External"/><Relationship Id="rId99" Type="http://schemas.openxmlformats.org/officeDocument/2006/relationships/hyperlink" Target="http://www.docload.ru/Basesdoc/11/11813/" TargetMode="External"/><Relationship Id="rId101" Type="http://schemas.openxmlformats.org/officeDocument/2006/relationships/hyperlink" Target="http://www.docload.ru/Basesdoc/11/11813/" TargetMode="External"/><Relationship Id="rId122" Type="http://schemas.openxmlformats.org/officeDocument/2006/relationships/hyperlink" Target="http://www.docload.ru/Basesdoc/3/3159/index.htm" TargetMode="External"/><Relationship Id="rId143" Type="http://schemas.openxmlformats.org/officeDocument/2006/relationships/hyperlink" Target="http://www.docload.ru/Basesdoc/5/5963/index.htm" TargetMode="External"/><Relationship Id="rId148" Type="http://schemas.openxmlformats.org/officeDocument/2006/relationships/hyperlink" Target="http://www.docload.ru/Basesdoc/11/11813/" TargetMode="External"/><Relationship Id="rId164" Type="http://schemas.openxmlformats.org/officeDocument/2006/relationships/hyperlink" Target="http://www.docload.ru/Basesdoc/11/11813/" TargetMode="External"/><Relationship Id="rId4" Type="http://schemas.openxmlformats.org/officeDocument/2006/relationships/hyperlink" Target="http://www.docload.ru/Basesdoc/1/1896/index.htm" TargetMode="External"/><Relationship Id="rId9" Type="http://schemas.openxmlformats.org/officeDocument/2006/relationships/hyperlink" Target="http://www.docload.ru/Basesdoc/11/11813/" TargetMode="External"/><Relationship Id="rId26" Type="http://schemas.openxmlformats.org/officeDocument/2006/relationships/hyperlink" Target="http://www.docload.ru/Basesdoc/11/11813/" TargetMode="External"/><Relationship Id="rId47" Type="http://schemas.openxmlformats.org/officeDocument/2006/relationships/image" Target="media/image1.gif"/><Relationship Id="rId68" Type="http://schemas.openxmlformats.org/officeDocument/2006/relationships/image" Target="media/image2.gif"/><Relationship Id="rId89" Type="http://schemas.openxmlformats.org/officeDocument/2006/relationships/hyperlink" Target="http://www.docload.ru/Basesdoc/7/7001/index.htm" TargetMode="External"/><Relationship Id="rId112" Type="http://schemas.openxmlformats.org/officeDocument/2006/relationships/hyperlink" Target="http://www.docload.ru/Basesdoc/11/11813/" TargetMode="External"/><Relationship Id="rId133" Type="http://schemas.openxmlformats.org/officeDocument/2006/relationships/hyperlink" Target="http://www.docload.ru/Basesdoc/4/4654/index.htm" TargetMode="External"/><Relationship Id="rId154" Type="http://schemas.openxmlformats.org/officeDocument/2006/relationships/hyperlink" Target="http://www.docload.ru/Basesdoc/11/11813/" TargetMode="External"/><Relationship Id="rId16" Type="http://schemas.openxmlformats.org/officeDocument/2006/relationships/hyperlink" Target="http://www.docload.ru/Basesdoc/11/11813/" TargetMode="External"/><Relationship Id="rId37" Type="http://schemas.openxmlformats.org/officeDocument/2006/relationships/hyperlink" Target="http://www.docload.ru/Basesdoc/11/11813/" TargetMode="External"/><Relationship Id="rId58" Type="http://schemas.openxmlformats.org/officeDocument/2006/relationships/hyperlink" Target="http://www.docload.ru/Basesdoc/11/11813/" TargetMode="External"/><Relationship Id="rId79" Type="http://schemas.openxmlformats.org/officeDocument/2006/relationships/hyperlink" Target="http://www.docload.ru/Basesdoc/11/11813/" TargetMode="External"/><Relationship Id="rId102" Type="http://schemas.openxmlformats.org/officeDocument/2006/relationships/hyperlink" Target="http://www.docload.ru/Basesdoc/6/6721/index.htm" TargetMode="External"/><Relationship Id="rId123" Type="http://schemas.openxmlformats.org/officeDocument/2006/relationships/hyperlink" Target="http://www.docload.ru/Basesdoc/11/11813/" TargetMode="External"/><Relationship Id="rId144" Type="http://schemas.openxmlformats.org/officeDocument/2006/relationships/image" Target="media/image4.jpeg"/><Relationship Id="rId90" Type="http://schemas.openxmlformats.org/officeDocument/2006/relationships/hyperlink" Target="http://www.docload.ru/Basesdoc/11/11813/" TargetMode="External"/><Relationship Id="rId165" Type="http://schemas.openxmlformats.org/officeDocument/2006/relationships/hyperlink" Target="http://www.docload.ru/Basesdoc/11/11813/" TargetMode="External"/><Relationship Id="rId27" Type="http://schemas.openxmlformats.org/officeDocument/2006/relationships/hyperlink" Target="http://www.docload.ru/Basesdoc/11/11813/" TargetMode="External"/><Relationship Id="rId48" Type="http://schemas.openxmlformats.org/officeDocument/2006/relationships/hyperlink" Target="http://www.docload.ru/Basesdoc/11/11813/" TargetMode="External"/><Relationship Id="rId69" Type="http://schemas.openxmlformats.org/officeDocument/2006/relationships/hyperlink" Target="http://www.docload.ru/Basesdoc/11/11813/" TargetMode="External"/><Relationship Id="rId113" Type="http://schemas.openxmlformats.org/officeDocument/2006/relationships/hyperlink" Target="http://www.docload.ru/Basesdoc/1/1915/index.htm" TargetMode="External"/><Relationship Id="rId134" Type="http://schemas.openxmlformats.org/officeDocument/2006/relationships/hyperlink" Target="http://www.docload.ru/Basesdoc/6/6721/index.htm" TargetMode="External"/><Relationship Id="rId80" Type="http://schemas.openxmlformats.org/officeDocument/2006/relationships/hyperlink" Target="http://www.docload.ru/Basesdoc/11/11813/" TargetMode="External"/><Relationship Id="rId155" Type="http://schemas.openxmlformats.org/officeDocument/2006/relationships/hyperlink" Target="http://www.docload.ru/Basesdoc/11/1181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39</Pages>
  <Words>13189</Words>
  <Characters>75178</Characters>
  <Application>Microsoft Office Word</Application>
  <DocSecurity>0</DocSecurity>
  <Lines>626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2</cp:revision>
  <dcterms:created xsi:type="dcterms:W3CDTF">2015-02-20T17:13:00Z</dcterms:created>
  <dcterms:modified xsi:type="dcterms:W3CDTF">2015-02-20T17:13:00Z</dcterms:modified>
</cp:coreProperties>
</file>